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F622" w14:textId="77777777" w:rsidR="0098207F" w:rsidRPr="003F3B14" w:rsidRDefault="0098207F" w:rsidP="0098207F">
      <w:pPr>
        <w:rPr>
          <w:rFonts w:ascii="Arial" w:hAnsi="Arial" w:cs="Arial"/>
          <w:b/>
          <w:bCs/>
          <w:sz w:val="24"/>
          <w:lang w:bidi="nl-NL"/>
        </w:rPr>
      </w:pPr>
      <w:r w:rsidRPr="003F3B14">
        <w:rPr>
          <w:rFonts w:ascii="Arial" w:hAnsi="Arial" w:cs="Arial"/>
          <w:b/>
          <w:bCs/>
          <w:sz w:val="24"/>
          <w:lang w:bidi="nl-NL"/>
        </w:rPr>
        <w:t xml:space="preserve">Toelichting </w:t>
      </w:r>
      <w:r w:rsidRPr="003F3B14">
        <w:rPr>
          <w:rFonts w:ascii="Arial" w:hAnsi="Arial" w:cs="Arial"/>
          <w:b/>
          <w:bCs/>
          <w:sz w:val="24"/>
        </w:rPr>
        <w:t xml:space="preserve">modelhuisregels </w:t>
      </w:r>
      <w:proofErr w:type="spellStart"/>
      <w:r w:rsidRPr="003F3B14">
        <w:rPr>
          <w:rFonts w:ascii="Arial" w:hAnsi="Arial" w:cs="Arial"/>
          <w:b/>
          <w:bCs/>
          <w:sz w:val="24"/>
        </w:rPr>
        <w:t>Wvggz</w:t>
      </w:r>
      <w:proofErr w:type="spellEnd"/>
      <w:r w:rsidRPr="003F3B14">
        <w:rPr>
          <w:rFonts w:ascii="Arial" w:hAnsi="Arial" w:cs="Arial"/>
          <w:b/>
          <w:bCs/>
          <w:sz w:val="24"/>
        </w:rPr>
        <w:t xml:space="preserve"> GGZ Nederland</w:t>
      </w:r>
    </w:p>
    <w:p w14:paraId="248D5297" w14:textId="77777777" w:rsidR="0098207F" w:rsidRPr="003F3B14" w:rsidRDefault="0098207F" w:rsidP="0098207F">
      <w:pPr>
        <w:rPr>
          <w:rFonts w:ascii="Arial" w:hAnsi="Arial" w:cs="Arial"/>
          <w:b/>
          <w:lang w:bidi="nl-NL"/>
        </w:rPr>
      </w:pPr>
    </w:p>
    <w:p w14:paraId="5CA63555" w14:textId="77777777" w:rsidR="0098207F" w:rsidRPr="003F3B14" w:rsidRDefault="0098207F" w:rsidP="0098207F">
      <w:pPr>
        <w:rPr>
          <w:rFonts w:ascii="Arial" w:hAnsi="Arial" w:cs="Arial"/>
          <w:b/>
          <w:lang w:bidi="nl-NL"/>
        </w:rPr>
      </w:pPr>
      <w:r w:rsidRPr="003F3B14">
        <w:rPr>
          <w:rFonts w:ascii="Arial" w:hAnsi="Arial" w:cs="Arial"/>
          <w:b/>
          <w:lang w:bidi="nl-NL"/>
        </w:rPr>
        <w:t>Onderwerp</w:t>
      </w:r>
    </w:p>
    <w:p w14:paraId="6F58ECD8" w14:textId="77777777" w:rsidR="0098207F" w:rsidRPr="003F3B14" w:rsidRDefault="0098207F" w:rsidP="0098207F">
      <w:pPr>
        <w:rPr>
          <w:rFonts w:ascii="Arial" w:hAnsi="Arial" w:cs="Arial"/>
          <w:bCs/>
          <w:lang w:bidi="nl-NL"/>
        </w:rPr>
      </w:pPr>
      <w:r w:rsidRPr="003F3B14">
        <w:rPr>
          <w:rFonts w:ascii="Arial" w:hAnsi="Arial" w:cs="Arial"/>
          <w:bCs/>
          <w:lang w:bidi="nl-NL"/>
        </w:rPr>
        <w:t>Huisregels</w:t>
      </w:r>
    </w:p>
    <w:p w14:paraId="41831B0C" w14:textId="77777777" w:rsidR="0098207F" w:rsidRPr="003F3B14" w:rsidRDefault="0098207F" w:rsidP="0098207F">
      <w:pPr>
        <w:rPr>
          <w:rFonts w:ascii="Arial" w:hAnsi="Arial" w:cs="Arial"/>
          <w:b/>
          <w:lang w:bidi="nl-NL"/>
        </w:rPr>
      </w:pPr>
    </w:p>
    <w:p w14:paraId="5DB16982" w14:textId="5C4280E8" w:rsidR="0098207F" w:rsidRPr="003F3B14" w:rsidRDefault="00267E88" w:rsidP="0098207F">
      <w:pPr>
        <w:rPr>
          <w:rFonts w:ascii="Arial" w:hAnsi="Arial" w:cs="Arial"/>
          <w:b/>
          <w:lang w:bidi="nl-NL"/>
        </w:rPr>
      </w:pPr>
      <w:r>
        <w:rPr>
          <w:rFonts w:ascii="Arial" w:hAnsi="Arial" w:cs="Arial"/>
          <w:b/>
          <w:lang w:bidi="nl-NL"/>
        </w:rPr>
        <w:t>Voor welke zorgaanbieders</w:t>
      </w:r>
    </w:p>
    <w:p w14:paraId="7A298B5F" w14:textId="2A6C4E6B" w:rsidR="0098207F" w:rsidRPr="003F3B14" w:rsidRDefault="0098207F" w:rsidP="0098207F">
      <w:pPr>
        <w:rPr>
          <w:rFonts w:ascii="Arial" w:hAnsi="Arial" w:cs="Arial"/>
          <w:bCs/>
          <w:lang w:bidi="nl-NL"/>
        </w:rPr>
      </w:pPr>
      <w:r w:rsidRPr="003F3B14">
        <w:rPr>
          <w:rFonts w:ascii="Arial" w:hAnsi="Arial" w:cs="Arial"/>
          <w:bCs/>
          <w:lang w:bidi="nl-NL"/>
        </w:rPr>
        <w:t xml:space="preserve">Het model “huisregels </w:t>
      </w:r>
      <w:proofErr w:type="spellStart"/>
      <w:r w:rsidRPr="003F3B14">
        <w:rPr>
          <w:rFonts w:ascii="Arial" w:hAnsi="Arial" w:cs="Arial"/>
          <w:bCs/>
          <w:lang w:bidi="nl-NL"/>
        </w:rPr>
        <w:t>Wvggz</w:t>
      </w:r>
      <w:proofErr w:type="spellEnd"/>
      <w:r w:rsidRPr="003F3B14">
        <w:rPr>
          <w:rFonts w:ascii="Arial" w:hAnsi="Arial" w:cs="Arial"/>
          <w:bCs/>
          <w:lang w:bidi="nl-NL"/>
        </w:rPr>
        <w:t>” kan gebruikt w</w:t>
      </w:r>
      <w:r w:rsidR="00267E88">
        <w:rPr>
          <w:rFonts w:ascii="Arial" w:hAnsi="Arial" w:cs="Arial"/>
          <w:bCs/>
          <w:lang w:bidi="nl-NL"/>
        </w:rPr>
        <w:t xml:space="preserve">orden door alle zorgaanbieders </w:t>
      </w:r>
      <w:r w:rsidRPr="003F3B14">
        <w:rPr>
          <w:rFonts w:ascii="Arial" w:hAnsi="Arial" w:cs="Arial"/>
          <w:bCs/>
          <w:lang w:bidi="nl-NL"/>
        </w:rPr>
        <w:t xml:space="preserve">die verplichte zorg conform de </w:t>
      </w:r>
      <w:proofErr w:type="spellStart"/>
      <w:r w:rsidRPr="003F3B14">
        <w:rPr>
          <w:rFonts w:ascii="Arial" w:hAnsi="Arial" w:cs="Arial"/>
          <w:bCs/>
          <w:lang w:bidi="nl-NL"/>
        </w:rPr>
        <w:t>Wvggz</w:t>
      </w:r>
      <w:proofErr w:type="spellEnd"/>
      <w:r w:rsidRPr="003F3B14">
        <w:rPr>
          <w:rFonts w:ascii="Arial" w:hAnsi="Arial" w:cs="Arial"/>
          <w:bCs/>
          <w:lang w:bidi="nl-NL"/>
        </w:rPr>
        <w:t xml:space="preserve"> in een accommodatie leveren.</w:t>
      </w:r>
      <w:r w:rsidR="00267E88">
        <w:rPr>
          <w:rFonts w:ascii="Arial" w:hAnsi="Arial" w:cs="Arial"/>
          <w:bCs/>
          <w:lang w:bidi="nl-NL"/>
        </w:rPr>
        <w:t xml:space="preserve"> </w:t>
      </w:r>
    </w:p>
    <w:p w14:paraId="26D4B1FA" w14:textId="77777777" w:rsidR="0098207F" w:rsidRPr="003F3B14" w:rsidRDefault="0098207F" w:rsidP="0098207F">
      <w:pPr>
        <w:rPr>
          <w:rFonts w:ascii="Arial" w:hAnsi="Arial" w:cs="Arial"/>
          <w:b/>
          <w:lang w:bidi="nl-NL"/>
        </w:rPr>
      </w:pPr>
    </w:p>
    <w:p w14:paraId="48BC7E0A" w14:textId="6AB595F4" w:rsidR="0098207F" w:rsidRPr="003F3B14" w:rsidRDefault="003A4B9C" w:rsidP="0098207F">
      <w:pPr>
        <w:rPr>
          <w:rFonts w:ascii="Arial" w:hAnsi="Arial" w:cs="Arial"/>
          <w:b/>
          <w:lang w:bidi="nl-NL"/>
        </w:rPr>
      </w:pPr>
      <w:r>
        <w:rPr>
          <w:rFonts w:ascii="Arial" w:hAnsi="Arial" w:cs="Arial"/>
          <w:b/>
          <w:lang w:bidi="nl-NL"/>
        </w:rPr>
        <w:t>Regelgeving</w:t>
      </w:r>
    </w:p>
    <w:p w14:paraId="023C24A5" w14:textId="77777777" w:rsidR="0098207F" w:rsidRPr="003F3B14" w:rsidRDefault="0098207F" w:rsidP="0098207F">
      <w:pPr>
        <w:rPr>
          <w:rFonts w:ascii="Arial" w:hAnsi="Arial" w:cs="Arial"/>
          <w:bCs/>
          <w:lang w:bidi="nl-NL"/>
        </w:rPr>
      </w:pPr>
      <w:r w:rsidRPr="003F3B14">
        <w:rPr>
          <w:rFonts w:ascii="Arial" w:hAnsi="Arial" w:cs="Arial"/>
          <w:b/>
          <w:lang w:bidi="nl-NL"/>
        </w:rPr>
        <w:tab/>
      </w:r>
      <w:r w:rsidRPr="003F3B14">
        <w:rPr>
          <w:rFonts w:ascii="Arial" w:hAnsi="Arial" w:cs="Arial"/>
          <w:bCs/>
          <w:lang w:bidi="nl-NL"/>
        </w:rPr>
        <w:t>Gebaseerd op:</w:t>
      </w:r>
    </w:p>
    <w:p w14:paraId="58568DB4" w14:textId="5346A52E" w:rsidR="0098207F" w:rsidRPr="003F3B14" w:rsidRDefault="0098207F" w:rsidP="0098207F">
      <w:pPr>
        <w:numPr>
          <w:ilvl w:val="0"/>
          <w:numId w:val="1"/>
        </w:numPr>
        <w:rPr>
          <w:rFonts w:ascii="Arial" w:hAnsi="Arial" w:cs="Arial"/>
          <w:bCs/>
          <w:lang w:bidi="nl-NL"/>
        </w:rPr>
      </w:pPr>
      <w:r w:rsidRPr="003F3B14">
        <w:rPr>
          <w:rFonts w:ascii="Arial" w:hAnsi="Arial" w:cs="Arial"/>
          <w:bCs/>
          <w:lang w:bidi="nl-NL"/>
        </w:rPr>
        <w:t>Wet verplichte ggz</w:t>
      </w:r>
      <w:r w:rsidR="00713D81">
        <w:rPr>
          <w:rFonts w:ascii="Arial" w:hAnsi="Arial" w:cs="Arial"/>
          <w:bCs/>
          <w:lang w:bidi="nl-NL"/>
        </w:rPr>
        <w:t xml:space="preserve"> (</w:t>
      </w:r>
      <w:proofErr w:type="spellStart"/>
      <w:r w:rsidR="00713D81">
        <w:rPr>
          <w:rFonts w:ascii="Arial" w:hAnsi="Arial" w:cs="Arial"/>
          <w:bCs/>
          <w:lang w:bidi="nl-NL"/>
        </w:rPr>
        <w:t>Wvggz</w:t>
      </w:r>
      <w:proofErr w:type="spellEnd"/>
      <w:r w:rsidR="00713D81">
        <w:rPr>
          <w:rFonts w:ascii="Arial" w:hAnsi="Arial" w:cs="Arial"/>
          <w:bCs/>
          <w:lang w:bidi="nl-NL"/>
        </w:rPr>
        <w:t>)</w:t>
      </w:r>
    </w:p>
    <w:p w14:paraId="0B872257" w14:textId="6443CEB0" w:rsidR="0098207F" w:rsidRDefault="0098207F" w:rsidP="0098207F">
      <w:pPr>
        <w:numPr>
          <w:ilvl w:val="0"/>
          <w:numId w:val="1"/>
        </w:numPr>
        <w:rPr>
          <w:rFonts w:ascii="Arial" w:hAnsi="Arial" w:cs="Arial"/>
          <w:bCs/>
          <w:lang w:bidi="nl-NL"/>
        </w:rPr>
      </w:pPr>
      <w:r w:rsidRPr="003F3B14">
        <w:rPr>
          <w:rFonts w:ascii="Arial" w:hAnsi="Arial" w:cs="Arial"/>
          <w:bCs/>
          <w:lang w:bidi="nl-NL"/>
        </w:rPr>
        <w:t>Besluit verplichte ggz</w:t>
      </w:r>
      <w:r w:rsidR="00713D81">
        <w:rPr>
          <w:rFonts w:ascii="Arial" w:hAnsi="Arial" w:cs="Arial"/>
          <w:bCs/>
          <w:lang w:bidi="nl-NL"/>
        </w:rPr>
        <w:t xml:space="preserve"> (</w:t>
      </w:r>
      <w:proofErr w:type="spellStart"/>
      <w:r w:rsidR="00713D81">
        <w:rPr>
          <w:rFonts w:ascii="Arial" w:hAnsi="Arial" w:cs="Arial"/>
          <w:bCs/>
          <w:lang w:bidi="nl-NL"/>
        </w:rPr>
        <w:t>Bvggz</w:t>
      </w:r>
      <w:proofErr w:type="spellEnd"/>
      <w:r w:rsidR="00713D81">
        <w:rPr>
          <w:rFonts w:ascii="Arial" w:hAnsi="Arial" w:cs="Arial"/>
          <w:bCs/>
          <w:lang w:bidi="nl-NL"/>
        </w:rPr>
        <w:t>)</w:t>
      </w:r>
    </w:p>
    <w:p w14:paraId="185D316C" w14:textId="269FAE32" w:rsidR="0043361B" w:rsidRPr="003F3B14" w:rsidRDefault="0043361B" w:rsidP="0098207F">
      <w:pPr>
        <w:numPr>
          <w:ilvl w:val="0"/>
          <w:numId w:val="1"/>
        </w:numPr>
        <w:rPr>
          <w:rFonts w:ascii="Arial" w:hAnsi="Arial" w:cs="Arial"/>
          <w:bCs/>
          <w:lang w:bidi="nl-NL"/>
        </w:rPr>
      </w:pPr>
      <w:r>
        <w:rPr>
          <w:rFonts w:ascii="Arial" w:hAnsi="Arial" w:cs="Arial"/>
          <w:bCs/>
          <w:lang w:bidi="nl-NL"/>
        </w:rPr>
        <w:t>Ministeriële regeling verplichte ggz (concept)</w:t>
      </w:r>
    </w:p>
    <w:p w14:paraId="5A3D15F5" w14:textId="66360417" w:rsidR="0098207F" w:rsidRPr="00FF4AE5" w:rsidRDefault="0098207F" w:rsidP="0098207F">
      <w:pPr>
        <w:rPr>
          <w:rFonts w:ascii="Arial" w:hAnsi="Arial" w:cs="Arial"/>
          <w:bCs/>
          <w:lang w:bidi="nl-NL"/>
        </w:rPr>
      </w:pPr>
    </w:p>
    <w:p w14:paraId="0B3D6D3B" w14:textId="77777777" w:rsidR="00267E88" w:rsidRDefault="003A4B9C" w:rsidP="00267E88">
      <w:pPr>
        <w:rPr>
          <w:rFonts w:ascii="Arial" w:hAnsi="Arial" w:cs="Arial"/>
          <w:bCs/>
          <w:u w:val="single"/>
          <w:lang w:bidi="nl-NL"/>
        </w:rPr>
      </w:pPr>
      <w:r w:rsidRPr="00FF4AE5">
        <w:rPr>
          <w:rFonts w:ascii="Arial" w:hAnsi="Arial" w:cs="Arial"/>
          <w:bCs/>
          <w:u w:val="single"/>
          <w:lang w:bidi="nl-NL"/>
        </w:rPr>
        <w:t>Uitgangspunten</w:t>
      </w:r>
    </w:p>
    <w:p w14:paraId="4F6CFEA7" w14:textId="77777777" w:rsidR="00267E88" w:rsidRPr="00DE089D" w:rsidRDefault="003A4B9C" w:rsidP="00DE089D">
      <w:pPr>
        <w:pStyle w:val="Lijstalinea"/>
        <w:numPr>
          <w:ilvl w:val="0"/>
          <w:numId w:val="5"/>
        </w:numPr>
        <w:rPr>
          <w:rFonts w:ascii="Arial" w:hAnsi="Arial" w:cs="Arial"/>
          <w:bCs/>
          <w:i/>
          <w:iCs/>
          <w:lang w:bidi="nl-NL"/>
        </w:rPr>
      </w:pPr>
      <w:r w:rsidRPr="00DE089D">
        <w:rPr>
          <w:rFonts w:ascii="Arial" w:hAnsi="Arial" w:cs="Arial"/>
          <w:bCs/>
          <w:i/>
          <w:iCs/>
          <w:lang w:bidi="nl-NL"/>
        </w:rPr>
        <w:t>Zorgaanbieders zijn verplicht h</w:t>
      </w:r>
      <w:r w:rsidR="0098207F" w:rsidRPr="00DE089D">
        <w:rPr>
          <w:rFonts w:ascii="Arial" w:hAnsi="Arial" w:cs="Arial"/>
          <w:bCs/>
          <w:i/>
          <w:iCs/>
          <w:lang w:bidi="nl-NL"/>
        </w:rPr>
        <w:t xml:space="preserve">uisregels </w:t>
      </w:r>
      <w:r w:rsidRPr="00DE089D">
        <w:rPr>
          <w:rFonts w:ascii="Arial" w:hAnsi="Arial" w:cs="Arial"/>
          <w:bCs/>
          <w:i/>
          <w:iCs/>
          <w:lang w:bidi="nl-NL"/>
        </w:rPr>
        <w:t>op te stellen die gelden binnen een accommodatie of afdeling daarvan,</w:t>
      </w:r>
      <w:r w:rsidR="00FF4AE5" w:rsidRPr="00DE089D">
        <w:rPr>
          <w:rFonts w:ascii="Arial" w:hAnsi="Arial" w:cs="Arial"/>
          <w:bCs/>
          <w:i/>
          <w:iCs/>
          <w:lang w:bidi="nl-NL"/>
        </w:rPr>
        <w:t xml:space="preserve"> </w:t>
      </w:r>
      <w:r w:rsidR="00713D81" w:rsidRPr="00DE089D">
        <w:rPr>
          <w:rFonts w:ascii="Arial" w:hAnsi="Arial" w:cs="Arial"/>
          <w:bCs/>
          <w:i/>
          <w:iCs/>
          <w:lang w:bidi="nl-NL"/>
        </w:rPr>
        <w:t>waar</w:t>
      </w:r>
      <w:r w:rsidR="0098207F" w:rsidRPr="00DE089D">
        <w:rPr>
          <w:rFonts w:ascii="Arial" w:hAnsi="Arial" w:cs="Arial"/>
          <w:bCs/>
          <w:i/>
          <w:iCs/>
          <w:lang w:bidi="nl-NL"/>
        </w:rPr>
        <w:t xml:space="preserve"> verplichte zorg </w:t>
      </w:r>
      <w:r w:rsidR="00713D81" w:rsidRPr="00DE089D">
        <w:rPr>
          <w:rFonts w:ascii="Arial" w:hAnsi="Arial" w:cs="Arial"/>
          <w:bCs/>
          <w:i/>
          <w:iCs/>
          <w:lang w:bidi="nl-NL"/>
        </w:rPr>
        <w:t>op basis van de</w:t>
      </w:r>
      <w:r w:rsidR="0098207F" w:rsidRPr="00DE089D">
        <w:rPr>
          <w:rFonts w:ascii="Arial" w:hAnsi="Arial" w:cs="Arial"/>
          <w:bCs/>
          <w:i/>
          <w:iCs/>
          <w:lang w:bidi="nl-NL"/>
        </w:rPr>
        <w:t xml:space="preserve"> </w:t>
      </w:r>
      <w:proofErr w:type="spellStart"/>
      <w:r w:rsidR="0098207F" w:rsidRPr="00DE089D">
        <w:rPr>
          <w:rFonts w:ascii="Arial" w:hAnsi="Arial" w:cs="Arial"/>
          <w:bCs/>
          <w:i/>
          <w:iCs/>
          <w:lang w:bidi="nl-NL"/>
        </w:rPr>
        <w:t>Wvggz</w:t>
      </w:r>
      <w:proofErr w:type="spellEnd"/>
      <w:r w:rsidR="0098207F" w:rsidRPr="00DE089D">
        <w:rPr>
          <w:rFonts w:ascii="Arial" w:hAnsi="Arial" w:cs="Arial"/>
          <w:bCs/>
          <w:i/>
          <w:iCs/>
          <w:lang w:bidi="nl-NL"/>
        </w:rPr>
        <w:t xml:space="preserve"> </w:t>
      </w:r>
      <w:r w:rsidR="00713D81" w:rsidRPr="00DE089D">
        <w:rPr>
          <w:rFonts w:ascii="Arial" w:hAnsi="Arial" w:cs="Arial"/>
          <w:bCs/>
          <w:i/>
          <w:iCs/>
          <w:lang w:bidi="nl-NL"/>
        </w:rPr>
        <w:t>wordt verleen</w:t>
      </w:r>
      <w:r w:rsidR="00FF4AE5" w:rsidRPr="00DE089D">
        <w:rPr>
          <w:rFonts w:ascii="Arial" w:hAnsi="Arial" w:cs="Arial"/>
          <w:bCs/>
          <w:i/>
          <w:iCs/>
          <w:lang w:bidi="nl-NL"/>
        </w:rPr>
        <w:t>d</w:t>
      </w:r>
    </w:p>
    <w:p w14:paraId="40714E90" w14:textId="65001686" w:rsidR="00267E88" w:rsidRPr="00267E88" w:rsidRDefault="00267E88" w:rsidP="00267E88">
      <w:pPr>
        <w:rPr>
          <w:rFonts w:ascii="Arial" w:hAnsi="Arial" w:cs="Arial"/>
          <w:bCs/>
          <w:u w:val="single"/>
          <w:lang w:bidi="nl-NL"/>
        </w:rPr>
      </w:pPr>
      <w:r w:rsidRPr="00267E88">
        <w:rPr>
          <w:rFonts w:ascii="Arial" w:hAnsi="Arial" w:cs="Arial"/>
          <w:bCs/>
          <w:lang w:bidi="nl-NL"/>
        </w:rPr>
        <w:t xml:space="preserve">Door GGZ Nederland is dit model huisregels opgesteld, in samenwerking met een vertegenwoordiging van haar leden. </w:t>
      </w:r>
    </w:p>
    <w:p w14:paraId="147420A6" w14:textId="63F228EB" w:rsidR="00713D81" w:rsidRDefault="00713D81" w:rsidP="0098207F">
      <w:pPr>
        <w:rPr>
          <w:rFonts w:ascii="Arial" w:hAnsi="Arial" w:cs="Arial"/>
          <w:bCs/>
          <w:iCs/>
          <w:lang w:bidi="nl-NL"/>
        </w:rPr>
      </w:pPr>
      <w:r>
        <w:rPr>
          <w:rFonts w:ascii="Arial" w:hAnsi="Arial" w:cs="Arial"/>
          <w:bCs/>
          <w:iCs/>
          <w:lang w:bidi="nl-NL"/>
        </w:rPr>
        <w:t xml:space="preserve">De huisregels moeten zijn gericht op een </w:t>
      </w:r>
      <w:r w:rsidR="0098207F" w:rsidRPr="003F3B14">
        <w:rPr>
          <w:rFonts w:ascii="Arial" w:hAnsi="Arial" w:cs="Arial"/>
          <w:bCs/>
          <w:iCs/>
          <w:lang w:bidi="nl-NL"/>
        </w:rPr>
        <w:t>ordelijke gang van zaken</w:t>
      </w:r>
      <w:r>
        <w:rPr>
          <w:rFonts w:ascii="Arial" w:hAnsi="Arial" w:cs="Arial"/>
          <w:bCs/>
          <w:iCs/>
          <w:lang w:bidi="nl-NL"/>
        </w:rPr>
        <w:t xml:space="preserve"> binnen de accommodatie </w:t>
      </w:r>
      <w:r w:rsidR="0098207F" w:rsidRPr="003F3B14">
        <w:rPr>
          <w:rFonts w:ascii="Arial" w:hAnsi="Arial" w:cs="Arial"/>
          <w:bCs/>
          <w:iCs/>
          <w:lang w:bidi="nl-NL"/>
        </w:rPr>
        <w:t xml:space="preserve"> en de veiligheid</w:t>
      </w:r>
      <w:r>
        <w:rPr>
          <w:rFonts w:ascii="Arial" w:hAnsi="Arial" w:cs="Arial"/>
          <w:bCs/>
          <w:iCs/>
          <w:lang w:bidi="nl-NL"/>
        </w:rPr>
        <w:t xml:space="preserve"> van betrokkene</w:t>
      </w:r>
      <w:r w:rsidR="00267E88">
        <w:rPr>
          <w:rStyle w:val="Voetnootmarkering"/>
          <w:rFonts w:ascii="Arial" w:hAnsi="Arial" w:cs="Arial"/>
          <w:bCs/>
          <w:iCs/>
          <w:lang w:bidi="nl-NL"/>
        </w:rPr>
        <w:footnoteReference w:id="1"/>
      </w:r>
      <w:r>
        <w:rPr>
          <w:rFonts w:ascii="Arial" w:hAnsi="Arial" w:cs="Arial"/>
          <w:bCs/>
          <w:iCs/>
          <w:lang w:bidi="nl-NL"/>
        </w:rPr>
        <w:t xml:space="preserve">, andere </w:t>
      </w:r>
      <w:r w:rsidR="006647F5">
        <w:rPr>
          <w:rFonts w:ascii="Arial" w:hAnsi="Arial" w:cs="Arial"/>
          <w:bCs/>
          <w:iCs/>
          <w:lang w:bidi="nl-NL"/>
        </w:rPr>
        <w:t>betrokkenen</w:t>
      </w:r>
      <w:r>
        <w:rPr>
          <w:rFonts w:ascii="Arial" w:hAnsi="Arial" w:cs="Arial"/>
          <w:bCs/>
          <w:iCs/>
          <w:lang w:bidi="nl-NL"/>
        </w:rPr>
        <w:t xml:space="preserve"> en het personeel.</w:t>
      </w:r>
      <w:r w:rsidR="00DE089D">
        <w:rPr>
          <w:rStyle w:val="Voetnootmarkering"/>
          <w:rFonts w:ascii="Arial" w:hAnsi="Arial" w:cs="Arial"/>
          <w:bCs/>
          <w:iCs/>
          <w:lang w:bidi="nl-NL"/>
        </w:rPr>
        <w:footnoteReference w:id="2"/>
      </w:r>
    </w:p>
    <w:p w14:paraId="2854A582" w14:textId="29A2C1D1" w:rsidR="00713D81" w:rsidRPr="00FF4AE5" w:rsidRDefault="00713D81" w:rsidP="0098207F">
      <w:pPr>
        <w:rPr>
          <w:rFonts w:ascii="Arial" w:hAnsi="Arial" w:cs="Arial"/>
          <w:bCs/>
          <w:iCs/>
          <w:lang w:bidi="nl-NL"/>
        </w:rPr>
      </w:pPr>
      <w:r>
        <w:rPr>
          <w:rFonts w:ascii="Arial" w:hAnsi="Arial" w:cs="Arial"/>
          <w:bCs/>
          <w:iCs/>
          <w:lang w:bidi="nl-NL"/>
        </w:rPr>
        <w:t>De huisregels moeten</w:t>
      </w:r>
      <w:r w:rsidR="00FF4AE5">
        <w:rPr>
          <w:rFonts w:ascii="Arial" w:hAnsi="Arial" w:cs="Arial"/>
          <w:bCs/>
          <w:iCs/>
          <w:lang w:bidi="nl-NL"/>
        </w:rPr>
        <w:t xml:space="preserve"> </w:t>
      </w:r>
      <w:r w:rsidR="0098207F" w:rsidRPr="003F3B14">
        <w:rPr>
          <w:rFonts w:ascii="Arial" w:hAnsi="Arial" w:cs="Arial"/>
          <w:bCs/>
          <w:iCs/>
          <w:lang w:bidi="nl-NL"/>
        </w:rPr>
        <w:t>passen bij de doelgroep in de accommodatie</w:t>
      </w:r>
      <w:r w:rsidR="0098207F" w:rsidRPr="003F3B14">
        <w:rPr>
          <w:rFonts w:ascii="Arial" w:hAnsi="Arial" w:cs="Arial"/>
          <w:bCs/>
          <w:lang w:bidi="nl-NL"/>
        </w:rPr>
        <w:t xml:space="preserve"> of </w:t>
      </w:r>
      <w:r w:rsidR="00DE089D">
        <w:rPr>
          <w:rFonts w:ascii="Arial" w:hAnsi="Arial" w:cs="Arial"/>
          <w:bCs/>
          <w:lang w:bidi="nl-NL"/>
        </w:rPr>
        <w:t>een</w:t>
      </w:r>
      <w:r>
        <w:rPr>
          <w:rFonts w:ascii="Arial" w:hAnsi="Arial" w:cs="Arial"/>
          <w:bCs/>
          <w:lang w:bidi="nl-NL"/>
        </w:rPr>
        <w:t xml:space="preserve"> betreffende</w:t>
      </w:r>
      <w:r w:rsidR="0098207F" w:rsidRPr="003F3B14">
        <w:rPr>
          <w:rFonts w:ascii="Arial" w:hAnsi="Arial" w:cs="Arial"/>
          <w:bCs/>
          <w:lang w:bidi="nl-NL"/>
        </w:rPr>
        <w:t xml:space="preserve"> afdeling daarvan</w:t>
      </w:r>
      <w:r w:rsidR="00DE089D">
        <w:rPr>
          <w:rFonts w:ascii="Arial" w:hAnsi="Arial" w:cs="Arial"/>
          <w:bCs/>
          <w:lang w:bidi="nl-NL"/>
        </w:rPr>
        <w:t>.</w:t>
      </w:r>
      <w:r w:rsidR="00DE089D">
        <w:rPr>
          <w:rStyle w:val="Voetnootmarkering"/>
          <w:rFonts w:ascii="Arial" w:hAnsi="Arial" w:cs="Arial"/>
          <w:bCs/>
          <w:lang w:bidi="nl-NL"/>
        </w:rPr>
        <w:footnoteReference w:id="3"/>
      </w:r>
      <w:r w:rsidR="0098207F" w:rsidRPr="003F3B14">
        <w:rPr>
          <w:rFonts w:ascii="Arial" w:hAnsi="Arial" w:cs="Arial"/>
          <w:bCs/>
          <w:lang w:bidi="nl-NL"/>
        </w:rPr>
        <w:t xml:space="preserve"> </w:t>
      </w:r>
      <w:r w:rsidR="00DE089D">
        <w:rPr>
          <w:rFonts w:ascii="Arial" w:hAnsi="Arial" w:cs="Arial"/>
          <w:bCs/>
          <w:lang w:bidi="nl-NL"/>
        </w:rPr>
        <w:t xml:space="preserve"> </w:t>
      </w:r>
    </w:p>
    <w:p w14:paraId="7560F900" w14:textId="6AF5891F" w:rsidR="0098207F" w:rsidRDefault="00E95FC3" w:rsidP="0098207F">
      <w:pPr>
        <w:rPr>
          <w:rFonts w:ascii="Arial" w:hAnsi="Arial" w:cs="Arial"/>
          <w:bCs/>
          <w:lang w:bidi="nl-NL"/>
        </w:rPr>
      </w:pPr>
      <w:r w:rsidRPr="003F3B14">
        <w:rPr>
          <w:rFonts w:ascii="Arial" w:hAnsi="Arial" w:cs="Arial"/>
          <w:bCs/>
          <w:lang w:bidi="nl-NL"/>
        </w:rPr>
        <w:t xml:space="preserve">Het model kan door </w:t>
      </w:r>
      <w:r w:rsidR="00713D81">
        <w:rPr>
          <w:rFonts w:ascii="Arial" w:hAnsi="Arial" w:cs="Arial"/>
          <w:bCs/>
          <w:lang w:bidi="nl-NL"/>
        </w:rPr>
        <w:t xml:space="preserve">de zorgaanbieders </w:t>
      </w:r>
      <w:r w:rsidRPr="003F3B14">
        <w:rPr>
          <w:rFonts w:ascii="Arial" w:hAnsi="Arial" w:cs="Arial"/>
          <w:bCs/>
          <w:lang w:bidi="nl-NL"/>
        </w:rPr>
        <w:t xml:space="preserve">binnen de </w:t>
      </w:r>
      <w:r w:rsidR="00713D81">
        <w:rPr>
          <w:rFonts w:ascii="Arial" w:hAnsi="Arial" w:cs="Arial"/>
          <w:bCs/>
          <w:lang w:bidi="nl-NL"/>
        </w:rPr>
        <w:t>wettelijke</w:t>
      </w:r>
      <w:r w:rsidR="00713D81" w:rsidRPr="003F3B14">
        <w:rPr>
          <w:rFonts w:ascii="Arial" w:hAnsi="Arial" w:cs="Arial"/>
          <w:bCs/>
          <w:lang w:bidi="nl-NL"/>
        </w:rPr>
        <w:t xml:space="preserve"> </w:t>
      </w:r>
      <w:r w:rsidRPr="003F3B14">
        <w:rPr>
          <w:rFonts w:ascii="Arial" w:hAnsi="Arial" w:cs="Arial"/>
          <w:bCs/>
          <w:lang w:bidi="nl-NL"/>
        </w:rPr>
        <w:t>kaders worden aangepast</w:t>
      </w:r>
      <w:r w:rsidR="00713D81">
        <w:rPr>
          <w:rFonts w:ascii="Arial" w:hAnsi="Arial" w:cs="Arial"/>
          <w:bCs/>
          <w:lang w:bidi="nl-NL"/>
        </w:rPr>
        <w:t>, zodani</w:t>
      </w:r>
      <w:r w:rsidR="00FF4AE5">
        <w:rPr>
          <w:rFonts w:ascii="Arial" w:hAnsi="Arial" w:cs="Arial"/>
          <w:bCs/>
          <w:lang w:bidi="nl-NL"/>
        </w:rPr>
        <w:t>g</w:t>
      </w:r>
      <w:r w:rsidR="00713D81">
        <w:rPr>
          <w:rFonts w:ascii="Arial" w:hAnsi="Arial" w:cs="Arial"/>
          <w:bCs/>
          <w:lang w:bidi="nl-NL"/>
        </w:rPr>
        <w:t xml:space="preserve"> dat het passend</w:t>
      </w:r>
      <w:r w:rsidR="00DE089D">
        <w:rPr>
          <w:rFonts w:ascii="Arial" w:hAnsi="Arial" w:cs="Arial"/>
          <w:bCs/>
          <w:lang w:bidi="nl-NL"/>
        </w:rPr>
        <w:t xml:space="preserve"> is voor de bet</w:t>
      </w:r>
      <w:r w:rsidR="00713D81">
        <w:rPr>
          <w:rFonts w:ascii="Arial" w:hAnsi="Arial" w:cs="Arial"/>
          <w:bCs/>
          <w:lang w:bidi="nl-NL"/>
        </w:rPr>
        <w:t>reffende ac</w:t>
      </w:r>
      <w:r w:rsidR="00FF4AE5">
        <w:rPr>
          <w:rFonts w:ascii="Arial" w:hAnsi="Arial" w:cs="Arial"/>
          <w:bCs/>
          <w:lang w:bidi="nl-NL"/>
        </w:rPr>
        <w:t>c</w:t>
      </w:r>
      <w:r w:rsidR="00713D81">
        <w:rPr>
          <w:rFonts w:ascii="Arial" w:hAnsi="Arial" w:cs="Arial"/>
          <w:bCs/>
          <w:lang w:bidi="nl-NL"/>
        </w:rPr>
        <w:t>o</w:t>
      </w:r>
      <w:r w:rsidR="00FF4AE5">
        <w:rPr>
          <w:rFonts w:ascii="Arial" w:hAnsi="Arial" w:cs="Arial"/>
          <w:bCs/>
          <w:lang w:bidi="nl-NL"/>
        </w:rPr>
        <w:t>m</w:t>
      </w:r>
      <w:r w:rsidR="00713D81">
        <w:rPr>
          <w:rFonts w:ascii="Arial" w:hAnsi="Arial" w:cs="Arial"/>
          <w:bCs/>
          <w:lang w:bidi="nl-NL"/>
        </w:rPr>
        <w:t>m</w:t>
      </w:r>
      <w:r w:rsidR="00FF4AE5">
        <w:rPr>
          <w:rFonts w:ascii="Arial" w:hAnsi="Arial" w:cs="Arial"/>
          <w:bCs/>
          <w:lang w:bidi="nl-NL"/>
        </w:rPr>
        <w:t>od</w:t>
      </w:r>
      <w:r w:rsidR="00713D81">
        <w:rPr>
          <w:rFonts w:ascii="Arial" w:hAnsi="Arial" w:cs="Arial"/>
          <w:bCs/>
          <w:lang w:bidi="nl-NL"/>
        </w:rPr>
        <w:t>atie</w:t>
      </w:r>
      <w:r w:rsidR="00DE089D">
        <w:rPr>
          <w:rFonts w:ascii="Arial" w:hAnsi="Arial" w:cs="Arial"/>
          <w:bCs/>
          <w:lang w:bidi="nl-NL"/>
        </w:rPr>
        <w:t xml:space="preserve"> of afdeling</w:t>
      </w:r>
      <w:r w:rsidR="0043361B">
        <w:rPr>
          <w:rFonts w:ascii="Arial" w:hAnsi="Arial" w:cs="Arial"/>
          <w:bCs/>
          <w:lang w:bidi="nl-NL"/>
        </w:rPr>
        <w:t xml:space="preserve"> daarvan</w:t>
      </w:r>
      <w:r w:rsidR="00713D81">
        <w:rPr>
          <w:rFonts w:ascii="Arial" w:hAnsi="Arial" w:cs="Arial"/>
          <w:bCs/>
          <w:lang w:bidi="nl-NL"/>
        </w:rPr>
        <w:t>.</w:t>
      </w:r>
    </w:p>
    <w:p w14:paraId="6C7A7EE3" w14:textId="62197ABD" w:rsidR="00DE089D" w:rsidRDefault="00DE089D" w:rsidP="0098207F">
      <w:pPr>
        <w:rPr>
          <w:rFonts w:ascii="Arial" w:hAnsi="Arial" w:cs="Arial"/>
          <w:bCs/>
          <w:lang w:bidi="nl-NL"/>
        </w:rPr>
      </w:pPr>
      <w:r>
        <w:rPr>
          <w:rFonts w:ascii="Arial" w:hAnsi="Arial" w:cs="Arial"/>
          <w:bCs/>
          <w:lang w:bidi="nl-NL"/>
        </w:rPr>
        <w:t xml:space="preserve">Met de inwerkingtreding van de </w:t>
      </w:r>
      <w:proofErr w:type="spellStart"/>
      <w:r>
        <w:rPr>
          <w:rFonts w:ascii="Arial" w:hAnsi="Arial" w:cs="Arial"/>
          <w:bCs/>
          <w:lang w:bidi="nl-NL"/>
        </w:rPr>
        <w:t>Wvggz</w:t>
      </w:r>
      <w:proofErr w:type="spellEnd"/>
      <w:r>
        <w:rPr>
          <w:rFonts w:ascii="Arial" w:hAnsi="Arial" w:cs="Arial"/>
          <w:bCs/>
          <w:lang w:bidi="nl-NL"/>
        </w:rPr>
        <w:t xml:space="preserve"> die regelt dat huisregels kunnen worden opgesteld in het kader van de veiligheid passend bij de doelgroep, is de noodzaak voor een apart model forensische huisregels vervallen. </w:t>
      </w:r>
    </w:p>
    <w:p w14:paraId="06869D73" w14:textId="5578B2EA" w:rsidR="00DE089D" w:rsidRPr="003F3B14" w:rsidRDefault="00DE089D" w:rsidP="0098207F">
      <w:pPr>
        <w:rPr>
          <w:rFonts w:ascii="Arial" w:hAnsi="Arial" w:cs="Arial"/>
          <w:bCs/>
          <w:i/>
          <w:iCs/>
          <w:lang w:bidi="nl-NL"/>
        </w:rPr>
      </w:pPr>
      <w:r>
        <w:rPr>
          <w:rFonts w:ascii="Arial" w:hAnsi="Arial" w:cs="Arial"/>
          <w:bCs/>
          <w:lang w:bidi="nl-NL"/>
        </w:rPr>
        <w:t xml:space="preserve">In </w:t>
      </w:r>
      <w:r w:rsidR="00545E03">
        <w:rPr>
          <w:rFonts w:ascii="Arial" w:hAnsi="Arial" w:cs="Arial"/>
          <w:bCs/>
          <w:lang w:bidi="nl-NL"/>
        </w:rPr>
        <w:t>dit model is bij verschillende bepalingen een aantal</w:t>
      </w:r>
      <w:r>
        <w:rPr>
          <w:rFonts w:ascii="Arial" w:hAnsi="Arial" w:cs="Arial"/>
          <w:bCs/>
          <w:lang w:bidi="nl-NL"/>
        </w:rPr>
        <w:t xml:space="preserve"> opties</w:t>
      </w:r>
      <w:r w:rsidR="00545E03">
        <w:rPr>
          <w:rFonts w:ascii="Arial" w:hAnsi="Arial" w:cs="Arial"/>
          <w:bCs/>
          <w:lang w:bidi="nl-NL"/>
        </w:rPr>
        <w:t xml:space="preserve"> </w:t>
      </w:r>
      <w:r>
        <w:rPr>
          <w:rFonts w:ascii="Arial" w:hAnsi="Arial" w:cs="Arial"/>
          <w:bCs/>
          <w:lang w:bidi="nl-NL"/>
        </w:rPr>
        <w:t xml:space="preserve">aangegeven, waarbij de zorgaanbieder de meest bij de doelgroep passende bepaling in zijn eigen huisregels kan opnemen. </w:t>
      </w:r>
    </w:p>
    <w:p w14:paraId="6B226D38" w14:textId="4D636032" w:rsidR="00713D81" w:rsidRPr="00FF4AE5" w:rsidRDefault="0098207F" w:rsidP="00713D81">
      <w:pPr>
        <w:pStyle w:val="Lijstalinea"/>
        <w:numPr>
          <w:ilvl w:val="0"/>
          <w:numId w:val="4"/>
        </w:numPr>
        <w:rPr>
          <w:rFonts w:ascii="Arial" w:hAnsi="Arial" w:cs="Arial"/>
          <w:bCs/>
          <w:i/>
          <w:iCs/>
          <w:lang w:bidi="nl-NL"/>
        </w:rPr>
      </w:pPr>
      <w:r w:rsidRPr="00FF4AE5">
        <w:rPr>
          <w:rFonts w:ascii="Arial" w:hAnsi="Arial" w:cs="Arial"/>
          <w:bCs/>
          <w:i/>
          <w:iCs/>
          <w:lang w:bidi="nl-NL"/>
        </w:rPr>
        <w:lastRenderedPageBreak/>
        <w:t>Huisregels gelden in een</w:t>
      </w:r>
      <w:bookmarkStart w:id="0" w:name="_GoBack"/>
      <w:bookmarkEnd w:id="0"/>
      <w:r w:rsidRPr="00FF4AE5">
        <w:rPr>
          <w:rFonts w:ascii="Arial" w:hAnsi="Arial" w:cs="Arial"/>
          <w:bCs/>
          <w:i/>
          <w:iCs/>
          <w:lang w:bidi="nl-NL"/>
        </w:rPr>
        <w:t xml:space="preserve"> accommodatie</w:t>
      </w:r>
    </w:p>
    <w:p w14:paraId="4C019C05" w14:textId="7810F68A" w:rsidR="00713D81" w:rsidRDefault="0098207F" w:rsidP="00713D81">
      <w:pPr>
        <w:rPr>
          <w:rFonts w:ascii="Arial" w:hAnsi="Arial" w:cs="Arial"/>
          <w:bCs/>
          <w:lang w:bidi="nl-NL"/>
        </w:rPr>
      </w:pPr>
      <w:r w:rsidRPr="00713D81">
        <w:rPr>
          <w:rFonts w:ascii="Arial" w:hAnsi="Arial" w:cs="Arial"/>
          <w:bCs/>
          <w:lang w:bidi="nl-NL"/>
        </w:rPr>
        <w:t xml:space="preserve">Het begrip accommodatie </w:t>
      </w:r>
      <w:r w:rsidR="00713D81">
        <w:rPr>
          <w:rFonts w:ascii="Arial" w:hAnsi="Arial" w:cs="Arial"/>
          <w:bCs/>
          <w:lang w:bidi="nl-NL"/>
        </w:rPr>
        <w:t>is</w:t>
      </w:r>
      <w:r w:rsidRPr="00713D81">
        <w:rPr>
          <w:rFonts w:ascii="Arial" w:hAnsi="Arial" w:cs="Arial"/>
          <w:bCs/>
          <w:lang w:bidi="nl-NL"/>
        </w:rPr>
        <w:t xml:space="preserve"> gedefinieerd in de </w:t>
      </w:r>
      <w:proofErr w:type="spellStart"/>
      <w:r w:rsidRPr="00713D81">
        <w:rPr>
          <w:rFonts w:ascii="Arial" w:hAnsi="Arial" w:cs="Arial"/>
          <w:bCs/>
          <w:lang w:bidi="nl-NL"/>
        </w:rPr>
        <w:t>Wvggz</w:t>
      </w:r>
      <w:proofErr w:type="spellEnd"/>
      <w:r w:rsidR="00DE089D">
        <w:rPr>
          <w:rFonts w:ascii="Arial" w:hAnsi="Arial" w:cs="Arial"/>
          <w:bCs/>
          <w:lang w:bidi="nl-NL"/>
        </w:rPr>
        <w:t>.</w:t>
      </w:r>
      <w:r w:rsidR="00DE089D">
        <w:rPr>
          <w:rStyle w:val="Voetnootmarkering"/>
          <w:rFonts w:ascii="Arial" w:hAnsi="Arial" w:cs="Arial"/>
          <w:bCs/>
          <w:lang w:bidi="nl-NL"/>
        </w:rPr>
        <w:footnoteReference w:id="4"/>
      </w:r>
      <w:r w:rsidR="00713D81">
        <w:rPr>
          <w:rFonts w:ascii="Arial" w:hAnsi="Arial" w:cs="Arial"/>
          <w:bCs/>
          <w:lang w:bidi="nl-NL"/>
        </w:rPr>
        <w:t xml:space="preserve"> </w:t>
      </w:r>
    </w:p>
    <w:p w14:paraId="330B4439" w14:textId="4E85B8DC" w:rsidR="00267E88" w:rsidRDefault="00713D81" w:rsidP="00713D81">
      <w:pPr>
        <w:rPr>
          <w:rFonts w:ascii="Arial" w:hAnsi="Arial" w:cs="Arial"/>
          <w:bCs/>
          <w:lang w:bidi="nl-NL"/>
        </w:rPr>
      </w:pPr>
      <w:r>
        <w:rPr>
          <w:rFonts w:ascii="Arial" w:hAnsi="Arial" w:cs="Arial"/>
          <w:bCs/>
          <w:lang w:bidi="nl-NL"/>
        </w:rPr>
        <w:t xml:space="preserve">Uit de </w:t>
      </w:r>
      <w:proofErr w:type="spellStart"/>
      <w:r w:rsidR="006B041A">
        <w:rPr>
          <w:rFonts w:ascii="Arial" w:hAnsi="Arial" w:cs="Arial"/>
          <w:bCs/>
          <w:lang w:bidi="nl-NL"/>
        </w:rPr>
        <w:t>Wvggz</w:t>
      </w:r>
      <w:proofErr w:type="spellEnd"/>
      <w:r w:rsidR="006B041A">
        <w:rPr>
          <w:rFonts w:ascii="Arial" w:hAnsi="Arial" w:cs="Arial"/>
          <w:bCs/>
          <w:lang w:bidi="nl-NL"/>
        </w:rPr>
        <w:t xml:space="preserve"> valt op te maken</w:t>
      </w:r>
      <w:r w:rsidR="0098207F" w:rsidRPr="00713D81">
        <w:rPr>
          <w:rFonts w:ascii="Arial" w:hAnsi="Arial" w:cs="Arial"/>
          <w:bCs/>
          <w:lang w:bidi="nl-NL"/>
        </w:rPr>
        <w:t xml:space="preserve"> dat </w:t>
      </w:r>
      <w:r w:rsidR="006B041A">
        <w:rPr>
          <w:rFonts w:ascii="Arial" w:hAnsi="Arial" w:cs="Arial"/>
          <w:bCs/>
          <w:lang w:bidi="nl-NL"/>
        </w:rPr>
        <w:t>een accommodatie een gebouw</w:t>
      </w:r>
      <w:r w:rsidR="00FF4AE5">
        <w:rPr>
          <w:rFonts w:ascii="Arial" w:hAnsi="Arial" w:cs="Arial"/>
          <w:bCs/>
          <w:lang w:bidi="nl-NL"/>
        </w:rPr>
        <w:t xml:space="preserve"> </w:t>
      </w:r>
      <w:r w:rsidR="006B041A">
        <w:rPr>
          <w:rFonts w:ascii="Arial" w:hAnsi="Arial" w:cs="Arial"/>
          <w:bCs/>
          <w:lang w:bidi="nl-NL"/>
        </w:rPr>
        <w:t>is waar betrokkenen ‘permanent’</w:t>
      </w:r>
      <w:r w:rsidR="00FF4AE5">
        <w:rPr>
          <w:rFonts w:ascii="Arial" w:hAnsi="Arial" w:cs="Arial"/>
          <w:bCs/>
          <w:lang w:bidi="nl-NL"/>
        </w:rPr>
        <w:t xml:space="preserve"> </w:t>
      </w:r>
      <w:r w:rsidR="006B041A">
        <w:rPr>
          <w:rFonts w:ascii="Arial" w:hAnsi="Arial" w:cs="Arial"/>
          <w:bCs/>
          <w:lang w:bidi="nl-NL"/>
        </w:rPr>
        <w:t>verblijven ten behoeve van de zorgverlening</w:t>
      </w:r>
      <w:r w:rsidR="0098207F" w:rsidRPr="00713D81">
        <w:rPr>
          <w:rFonts w:ascii="Arial" w:hAnsi="Arial" w:cs="Arial"/>
          <w:bCs/>
          <w:lang w:bidi="nl-NL"/>
        </w:rPr>
        <w:t>.</w:t>
      </w:r>
      <w:r w:rsidR="0098207F" w:rsidRPr="003F3B14">
        <w:rPr>
          <w:vertAlign w:val="superscript"/>
          <w:lang w:bidi="nl-NL"/>
        </w:rPr>
        <w:footnoteReference w:id="5"/>
      </w:r>
    </w:p>
    <w:p w14:paraId="7B11BF1D" w14:textId="0E5D3A51" w:rsidR="00F8177B" w:rsidRDefault="00F8177B" w:rsidP="00713D81">
      <w:pPr>
        <w:rPr>
          <w:rFonts w:ascii="Arial" w:hAnsi="Arial" w:cs="Arial"/>
          <w:bCs/>
          <w:lang w:bidi="nl-NL"/>
        </w:rPr>
      </w:pPr>
      <w:r>
        <w:rPr>
          <w:rFonts w:ascii="Arial" w:hAnsi="Arial" w:cs="Arial"/>
          <w:bCs/>
          <w:lang w:bidi="nl-NL"/>
        </w:rPr>
        <w:t xml:space="preserve">Het ministerie van VWS heeft het begrip accommodatie als volgt nader ingevuld: </w:t>
      </w:r>
    </w:p>
    <w:p w14:paraId="53FF7D59" w14:textId="77777777" w:rsidR="00F8177B" w:rsidRDefault="00F8177B" w:rsidP="00713D81">
      <w:pPr>
        <w:rPr>
          <w:rFonts w:ascii="Arial" w:hAnsi="Arial" w:cs="Arial"/>
          <w:bCs/>
          <w:lang w:bidi="nl-NL"/>
        </w:rPr>
      </w:pPr>
      <w:r>
        <w:rPr>
          <w:rFonts w:ascii="Arial" w:hAnsi="Arial" w:cs="Arial"/>
          <w:bCs/>
          <w:lang w:bidi="nl-NL"/>
        </w:rPr>
        <w:t xml:space="preserve">“Een accommodatie binnen de </w:t>
      </w:r>
      <w:proofErr w:type="spellStart"/>
      <w:r>
        <w:rPr>
          <w:rFonts w:ascii="Arial" w:hAnsi="Arial" w:cs="Arial"/>
          <w:bCs/>
          <w:lang w:bidi="nl-NL"/>
        </w:rPr>
        <w:t>Wvggz</w:t>
      </w:r>
      <w:proofErr w:type="spellEnd"/>
      <w:r>
        <w:rPr>
          <w:rFonts w:ascii="Arial" w:hAnsi="Arial" w:cs="Arial"/>
          <w:bCs/>
          <w:lang w:bidi="nl-NL"/>
        </w:rPr>
        <w:t xml:space="preserve"> is een locatie waar betrokkene gedwongen opgenomen kunnen worden.”</w:t>
      </w:r>
    </w:p>
    <w:p w14:paraId="08648AC8" w14:textId="77777777" w:rsidR="00F8177B" w:rsidRDefault="00F8177B" w:rsidP="00713D81">
      <w:pPr>
        <w:rPr>
          <w:rFonts w:ascii="Arial" w:hAnsi="Arial" w:cs="Arial"/>
          <w:bCs/>
          <w:lang w:bidi="nl-NL"/>
        </w:rPr>
      </w:pPr>
      <w:r>
        <w:rPr>
          <w:rFonts w:ascii="Arial" w:hAnsi="Arial" w:cs="Arial"/>
          <w:bCs/>
          <w:lang w:bidi="nl-NL"/>
        </w:rPr>
        <w:t>Het begrip locatie is gedefinieerd in artikel 1 van de Ministeriële (concept)Regeling verplichte ggz:</w:t>
      </w:r>
    </w:p>
    <w:p w14:paraId="480B9361" w14:textId="23D27DF8" w:rsidR="0043361B" w:rsidRDefault="00F8177B" w:rsidP="00713D81">
      <w:pPr>
        <w:rPr>
          <w:rFonts w:ascii="Arial" w:hAnsi="Arial" w:cs="Arial"/>
          <w:bCs/>
          <w:lang w:bidi="nl-NL"/>
        </w:rPr>
      </w:pPr>
      <w:r w:rsidRPr="00F8177B">
        <w:rPr>
          <w:rFonts w:ascii="Arial" w:hAnsi="Arial" w:cs="Arial"/>
        </w:rPr>
        <w:t>“V</w:t>
      </w:r>
      <w:r w:rsidRPr="00F8177B">
        <w:rPr>
          <w:rFonts w:ascii="Arial" w:hAnsi="Arial" w:cs="Arial"/>
        </w:rPr>
        <w:t>estiging als bedoeld in artikel 1, eerste lid, onderdeel j, van de Handelsregisterwet 2007.</w:t>
      </w:r>
      <w:r w:rsidRPr="00F8177B">
        <w:rPr>
          <w:rFonts w:ascii="Arial" w:hAnsi="Arial" w:cs="Arial"/>
        </w:rPr>
        <w:t>”</w:t>
      </w:r>
      <w:r w:rsidRPr="00F8177B">
        <w:rPr>
          <w:rFonts w:ascii="Arial" w:hAnsi="Arial" w:cs="Arial"/>
          <w:bCs/>
          <w:lang w:bidi="nl-NL"/>
        </w:rPr>
        <w:t xml:space="preserve"> </w:t>
      </w:r>
    </w:p>
    <w:p w14:paraId="50859997" w14:textId="4870C599" w:rsidR="0043361B" w:rsidRPr="00713D81" w:rsidRDefault="0043361B" w:rsidP="00713D81">
      <w:pPr>
        <w:rPr>
          <w:rFonts w:ascii="Arial" w:hAnsi="Arial" w:cs="Arial"/>
          <w:bCs/>
          <w:lang w:bidi="nl-NL"/>
        </w:rPr>
      </w:pPr>
      <w:r>
        <w:rPr>
          <w:rFonts w:ascii="Arial" w:hAnsi="Arial" w:cs="Arial"/>
          <w:bCs/>
          <w:lang w:bidi="nl-NL"/>
        </w:rPr>
        <w:t>Gelet op d</w:t>
      </w:r>
      <w:r w:rsidR="00B5270A">
        <w:rPr>
          <w:rFonts w:ascii="Arial" w:hAnsi="Arial" w:cs="Arial"/>
          <w:bCs/>
          <w:lang w:bidi="nl-NL"/>
        </w:rPr>
        <w:t xml:space="preserve">e definities van accommodatie en locatie, </w:t>
      </w:r>
      <w:r>
        <w:rPr>
          <w:rFonts w:ascii="Arial" w:hAnsi="Arial" w:cs="Arial"/>
          <w:bCs/>
          <w:lang w:bidi="nl-NL"/>
        </w:rPr>
        <w:t>en nadere uitleg van VWS, is het in de praktijk mogelijk dat de locatie geen accommodatie is. D</w:t>
      </w:r>
      <w:r w:rsidR="00B5270A">
        <w:rPr>
          <w:rFonts w:ascii="Arial" w:hAnsi="Arial" w:cs="Arial"/>
          <w:bCs/>
          <w:lang w:bidi="nl-NL"/>
        </w:rPr>
        <w:t xml:space="preserve">e verplichting uit de </w:t>
      </w:r>
      <w:proofErr w:type="spellStart"/>
      <w:r w:rsidR="00B5270A">
        <w:rPr>
          <w:rFonts w:ascii="Arial" w:hAnsi="Arial" w:cs="Arial"/>
          <w:bCs/>
          <w:lang w:bidi="nl-NL"/>
        </w:rPr>
        <w:t>Wvggz</w:t>
      </w:r>
      <w:proofErr w:type="spellEnd"/>
      <w:r w:rsidR="00B5270A">
        <w:rPr>
          <w:rFonts w:ascii="Arial" w:hAnsi="Arial" w:cs="Arial"/>
          <w:bCs/>
          <w:lang w:bidi="nl-NL"/>
        </w:rPr>
        <w:t xml:space="preserve"> om huisregels op te stellen in het kader van de </w:t>
      </w:r>
      <w:proofErr w:type="spellStart"/>
      <w:r w:rsidR="00B5270A">
        <w:rPr>
          <w:rFonts w:ascii="Arial" w:hAnsi="Arial" w:cs="Arial"/>
          <w:bCs/>
          <w:lang w:bidi="nl-NL"/>
        </w:rPr>
        <w:t>Wvggz</w:t>
      </w:r>
      <w:proofErr w:type="spellEnd"/>
      <w:r w:rsidR="00B5270A">
        <w:rPr>
          <w:rFonts w:ascii="Arial" w:hAnsi="Arial" w:cs="Arial"/>
          <w:bCs/>
          <w:lang w:bidi="nl-NL"/>
        </w:rPr>
        <w:t xml:space="preserve"> geldt dus niet voor deze locaties. De zorgaanbieder kan voor deze locaties huisregels opstellen waarbij dit model behulpzaam kan zijn. </w:t>
      </w:r>
    </w:p>
    <w:p w14:paraId="3B30F250" w14:textId="7997963A" w:rsidR="00C23FA3" w:rsidRPr="00FF4AE5" w:rsidRDefault="00C23FA3" w:rsidP="00C23FA3">
      <w:pPr>
        <w:pStyle w:val="Lijstalinea"/>
        <w:numPr>
          <w:ilvl w:val="0"/>
          <w:numId w:val="4"/>
        </w:numPr>
        <w:rPr>
          <w:rFonts w:ascii="Arial" w:hAnsi="Arial" w:cs="Arial"/>
          <w:bCs/>
          <w:i/>
          <w:iCs/>
          <w:lang w:bidi="nl-NL"/>
        </w:rPr>
      </w:pPr>
      <w:r w:rsidRPr="00FF4AE5">
        <w:rPr>
          <w:rFonts w:ascii="Arial" w:hAnsi="Arial" w:cs="Arial"/>
          <w:bCs/>
          <w:i/>
          <w:iCs/>
          <w:lang w:bidi="nl-NL"/>
        </w:rPr>
        <w:t>De h</w:t>
      </w:r>
      <w:r w:rsidR="00DE089D">
        <w:rPr>
          <w:rFonts w:ascii="Arial" w:hAnsi="Arial" w:cs="Arial"/>
          <w:bCs/>
          <w:i/>
          <w:iCs/>
          <w:lang w:bidi="nl-NL"/>
        </w:rPr>
        <w:t>uisregels gelden zowel voor betrokkenen als</w:t>
      </w:r>
      <w:r w:rsidR="0098207F" w:rsidRPr="00FF4AE5">
        <w:rPr>
          <w:rFonts w:ascii="Arial" w:hAnsi="Arial" w:cs="Arial"/>
          <w:bCs/>
          <w:i/>
          <w:iCs/>
          <w:lang w:bidi="nl-NL"/>
        </w:rPr>
        <w:t xml:space="preserve"> voor bezoekers</w:t>
      </w:r>
      <w:r w:rsidRPr="00FF4AE5">
        <w:rPr>
          <w:rFonts w:ascii="Arial" w:hAnsi="Arial" w:cs="Arial"/>
          <w:bCs/>
          <w:i/>
          <w:iCs/>
          <w:lang w:bidi="nl-NL"/>
        </w:rPr>
        <w:t xml:space="preserve"> in de accommodatie</w:t>
      </w:r>
    </w:p>
    <w:p w14:paraId="6236BB1F" w14:textId="59931C7B" w:rsidR="0098207F" w:rsidRPr="00C23FA3" w:rsidRDefault="0098207F" w:rsidP="00C23FA3">
      <w:pPr>
        <w:rPr>
          <w:rFonts w:ascii="Arial" w:hAnsi="Arial" w:cs="Arial"/>
          <w:bCs/>
          <w:lang w:bidi="nl-NL"/>
        </w:rPr>
      </w:pPr>
      <w:r w:rsidRPr="00C23FA3">
        <w:rPr>
          <w:rFonts w:ascii="Arial" w:hAnsi="Arial" w:cs="Arial"/>
          <w:bCs/>
          <w:lang w:bidi="nl-NL"/>
        </w:rPr>
        <w:t xml:space="preserve">De huisregels kunnen gelden voor degenen die </w:t>
      </w:r>
      <w:r w:rsidR="00C23FA3">
        <w:rPr>
          <w:rFonts w:ascii="Arial" w:hAnsi="Arial" w:cs="Arial"/>
          <w:bCs/>
          <w:lang w:bidi="nl-NL"/>
        </w:rPr>
        <w:t xml:space="preserve">in de </w:t>
      </w:r>
      <w:r w:rsidR="0052730C">
        <w:rPr>
          <w:rFonts w:ascii="Arial" w:hAnsi="Arial" w:cs="Arial"/>
          <w:bCs/>
          <w:lang w:bidi="nl-NL"/>
        </w:rPr>
        <w:t>accommodatie</w:t>
      </w:r>
      <w:r w:rsidR="00267E88">
        <w:rPr>
          <w:rFonts w:ascii="Arial" w:hAnsi="Arial" w:cs="Arial"/>
          <w:bCs/>
          <w:lang w:bidi="nl-NL"/>
        </w:rPr>
        <w:t xml:space="preserve"> verblijven,</w:t>
      </w:r>
      <w:r w:rsidRPr="00C23FA3">
        <w:rPr>
          <w:rFonts w:ascii="Arial" w:hAnsi="Arial" w:cs="Arial"/>
          <w:bCs/>
          <w:lang w:bidi="nl-NL"/>
        </w:rPr>
        <w:t xml:space="preserve"> een dagbehandeling of andere vorm van ambulante zorg ontvangen.</w:t>
      </w:r>
      <w:r w:rsidRPr="003F3B14">
        <w:rPr>
          <w:vertAlign w:val="superscript"/>
          <w:lang w:bidi="nl-NL"/>
        </w:rPr>
        <w:footnoteReference w:id="6"/>
      </w:r>
    </w:p>
    <w:p w14:paraId="5A1A2883" w14:textId="05F1C718" w:rsidR="006B34F3" w:rsidRDefault="0098207F" w:rsidP="0098207F">
      <w:pPr>
        <w:rPr>
          <w:rFonts w:ascii="Arial" w:hAnsi="Arial" w:cs="Arial"/>
          <w:bCs/>
          <w:lang w:bidi="nl-NL"/>
        </w:rPr>
      </w:pPr>
      <w:r w:rsidRPr="003F3B14">
        <w:rPr>
          <w:rFonts w:ascii="Arial" w:hAnsi="Arial" w:cs="Arial"/>
          <w:bCs/>
          <w:lang w:bidi="nl-NL"/>
        </w:rPr>
        <w:t>Uiteraard zijn niet alle</w:t>
      </w:r>
      <w:r w:rsidR="00C23FA3">
        <w:rPr>
          <w:rFonts w:ascii="Arial" w:hAnsi="Arial" w:cs="Arial"/>
          <w:bCs/>
          <w:lang w:bidi="nl-NL"/>
        </w:rPr>
        <w:t xml:space="preserve"> bepalingen in de</w:t>
      </w:r>
      <w:r w:rsidRPr="003F3B14">
        <w:rPr>
          <w:rFonts w:ascii="Arial" w:hAnsi="Arial" w:cs="Arial"/>
          <w:bCs/>
          <w:lang w:bidi="nl-NL"/>
        </w:rPr>
        <w:t xml:space="preserve"> huisregels </w:t>
      </w:r>
      <w:r w:rsidR="006B34F3">
        <w:rPr>
          <w:rFonts w:ascii="Arial" w:hAnsi="Arial" w:cs="Arial"/>
          <w:bCs/>
          <w:lang w:bidi="nl-NL"/>
        </w:rPr>
        <w:t xml:space="preserve">op iedereen </w:t>
      </w:r>
      <w:r w:rsidRPr="003F3B14">
        <w:rPr>
          <w:rFonts w:ascii="Arial" w:hAnsi="Arial" w:cs="Arial"/>
          <w:bCs/>
          <w:lang w:bidi="nl-NL"/>
        </w:rPr>
        <w:t>van toepassing</w:t>
      </w:r>
      <w:r w:rsidR="006B34F3">
        <w:rPr>
          <w:rFonts w:ascii="Arial" w:hAnsi="Arial" w:cs="Arial"/>
          <w:bCs/>
          <w:lang w:bidi="nl-NL"/>
        </w:rPr>
        <w:t>.</w:t>
      </w:r>
    </w:p>
    <w:p w14:paraId="171C2147" w14:textId="2702551D" w:rsidR="0098207F" w:rsidRDefault="006B34F3" w:rsidP="0098207F">
      <w:pPr>
        <w:rPr>
          <w:rFonts w:ascii="Arial" w:hAnsi="Arial" w:cs="Arial"/>
          <w:bCs/>
          <w:lang w:bidi="nl-NL"/>
        </w:rPr>
      </w:pPr>
      <w:r>
        <w:rPr>
          <w:rFonts w:ascii="Arial" w:hAnsi="Arial" w:cs="Arial"/>
          <w:bCs/>
          <w:lang w:bidi="nl-NL"/>
        </w:rPr>
        <w:t>Uit de betreffende bepalingen in het model is op te maken voor wie de bepaling bedoeld is.</w:t>
      </w:r>
      <w:r w:rsidR="0098207F" w:rsidRPr="003F3B14">
        <w:rPr>
          <w:rFonts w:ascii="Arial" w:hAnsi="Arial" w:cs="Arial"/>
          <w:bCs/>
          <w:lang w:bidi="nl-NL"/>
        </w:rPr>
        <w:t xml:space="preserve"> </w:t>
      </w:r>
    </w:p>
    <w:p w14:paraId="4329E858" w14:textId="14DEB6DD" w:rsidR="00405168" w:rsidRPr="003F3B14" w:rsidRDefault="00D07A0A" w:rsidP="0098207F">
      <w:pPr>
        <w:rPr>
          <w:rFonts w:ascii="Arial" w:hAnsi="Arial" w:cs="Arial"/>
          <w:bCs/>
          <w:lang w:bidi="nl-NL"/>
        </w:rPr>
      </w:pPr>
      <w:r>
        <w:rPr>
          <w:rFonts w:ascii="Arial" w:hAnsi="Arial" w:cs="Arial"/>
          <w:bCs/>
          <w:lang w:bidi="nl-NL"/>
        </w:rPr>
        <w:t>U kunt als zorgaanbieder ervoor kiezen om huisregels gebaseerd op het model van toepassing te laten zijn op personen die vrijwillig in de accommodatie verblijven, dagbehandeling volgen of andere vorm van ambulante zorg ontvangen (</w:t>
      </w:r>
      <w:r w:rsidR="00B17606">
        <w:rPr>
          <w:rFonts w:ascii="Arial" w:hAnsi="Arial" w:cs="Arial"/>
          <w:bCs/>
          <w:lang w:bidi="nl-NL"/>
        </w:rPr>
        <w:t>lees bij betrokkene, dan cliënt</w:t>
      </w:r>
      <w:r>
        <w:rPr>
          <w:rFonts w:ascii="Arial" w:hAnsi="Arial" w:cs="Arial"/>
          <w:bCs/>
          <w:lang w:bidi="nl-NL"/>
        </w:rPr>
        <w:t>). Dit dient u kenbaar te maken in de huisregels en overeen te komen met de cliënt</w:t>
      </w:r>
      <w:r w:rsidR="007531ED">
        <w:rPr>
          <w:rFonts w:ascii="Arial" w:hAnsi="Arial" w:cs="Arial"/>
          <w:bCs/>
          <w:lang w:bidi="nl-NL"/>
        </w:rPr>
        <w:t xml:space="preserve"> of als algemeen beleid te hanteren</w:t>
      </w:r>
      <w:r>
        <w:rPr>
          <w:rFonts w:ascii="Arial" w:hAnsi="Arial" w:cs="Arial"/>
          <w:bCs/>
          <w:lang w:bidi="nl-NL"/>
        </w:rPr>
        <w:t>.</w:t>
      </w:r>
      <w:r w:rsidR="00405168">
        <w:rPr>
          <w:rStyle w:val="Voetnootmarkering"/>
          <w:rFonts w:ascii="Arial" w:hAnsi="Arial" w:cs="Arial"/>
          <w:bCs/>
          <w:lang w:bidi="nl-NL"/>
        </w:rPr>
        <w:footnoteReference w:id="7"/>
      </w:r>
    </w:p>
    <w:p w14:paraId="2D356A39" w14:textId="3E56A7AA" w:rsidR="0098207F" w:rsidRPr="006B34F3" w:rsidRDefault="006B34F3" w:rsidP="006B34F3">
      <w:pPr>
        <w:pStyle w:val="Lijstalinea"/>
        <w:numPr>
          <w:ilvl w:val="0"/>
          <w:numId w:val="4"/>
        </w:numPr>
        <w:rPr>
          <w:rFonts w:ascii="Arial" w:hAnsi="Arial" w:cs="Arial"/>
          <w:bCs/>
          <w:i/>
          <w:iCs/>
          <w:lang w:bidi="nl-NL"/>
        </w:rPr>
      </w:pPr>
      <w:r>
        <w:rPr>
          <w:rFonts w:ascii="Arial" w:hAnsi="Arial" w:cs="Arial"/>
          <w:bCs/>
          <w:i/>
          <w:iCs/>
          <w:lang w:bidi="nl-NL"/>
        </w:rPr>
        <w:t>De h</w:t>
      </w:r>
      <w:r w:rsidR="0098207F" w:rsidRPr="006B34F3">
        <w:rPr>
          <w:rFonts w:ascii="Arial" w:hAnsi="Arial" w:cs="Arial"/>
          <w:bCs/>
          <w:i/>
          <w:iCs/>
          <w:lang w:bidi="nl-NL"/>
        </w:rPr>
        <w:t xml:space="preserve">uisregels zijn </w:t>
      </w:r>
      <w:r>
        <w:rPr>
          <w:rFonts w:ascii="Arial" w:hAnsi="Arial" w:cs="Arial"/>
          <w:bCs/>
          <w:i/>
          <w:iCs/>
          <w:lang w:bidi="nl-NL"/>
        </w:rPr>
        <w:t xml:space="preserve">algemeen van aard en </w:t>
      </w:r>
      <w:r w:rsidR="0098207F" w:rsidRPr="006B34F3">
        <w:rPr>
          <w:rFonts w:ascii="Arial" w:hAnsi="Arial" w:cs="Arial"/>
          <w:bCs/>
          <w:i/>
          <w:iCs/>
          <w:lang w:bidi="nl-NL"/>
        </w:rPr>
        <w:t>bedoeld om de ordelijke gang van zaken en de veiligheid in een accommodatie te</w:t>
      </w:r>
      <w:r w:rsidR="00FF4AE5">
        <w:rPr>
          <w:rFonts w:ascii="Arial" w:hAnsi="Arial" w:cs="Arial"/>
          <w:bCs/>
          <w:i/>
          <w:iCs/>
          <w:lang w:bidi="nl-NL"/>
        </w:rPr>
        <w:t xml:space="preserve"> </w:t>
      </w:r>
      <w:r>
        <w:rPr>
          <w:rFonts w:ascii="Arial" w:hAnsi="Arial" w:cs="Arial"/>
          <w:bCs/>
          <w:i/>
          <w:iCs/>
          <w:lang w:bidi="nl-NL"/>
        </w:rPr>
        <w:t>waarborgen</w:t>
      </w:r>
    </w:p>
    <w:p w14:paraId="6E8398B2" w14:textId="3BD2927E" w:rsidR="006B34F3" w:rsidRDefault="0098207F" w:rsidP="0098207F">
      <w:pPr>
        <w:rPr>
          <w:rFonts w:ascii="Arial" w:hAnsi="Arial" w:cs="Arial"/>
        </w:rPr>
      </w:pPr>
      <w:r w:rsidRPr="003F3B14">
        <w:rPr>
          <w:rFonts w:ascii="Arial" w:hAnsi="Arial" w:cs="Arial"/>
          <w:bCs/>
          <w:lang w:bidi="nl-NL"/>
        </w:rPr>
        <w:lastRenderedPageBreak/>
        <w:t>De huisregels moeten algemeen</w:t>
      </w:r>
      <w:r w:rsidR="00071409">
        <w:rPr>
          <w:rFonts w:ascii="Arial" w:hAnsi="Arial" w:cs="Arial"/>
          <w:bCs/>
          <w:lang w:bidi="nl-NL"/>
        </w:rPr>
        <w:t>, noodzakelijk en proportioneel</w:t>
      </w:r>
      <w:r w:rsidRPr="003F3B14">
        <w:rPr>
          <w:rFonts w:ascii="Arial" w:hAnsi="Arial" w:cs="Arial"/>
          <w:bCs/>
          <w:lang w:bidi="nl-NL"/>
        </w:rPr>
        <w:t xml:space="preserve"> van aard zijn</w:t>
      </w:r>
      <w:r w:rsidR="00071409">
        <w:rPr>
          <w:rFonts w:ascii="Arial" w:hAnsi="Arial" w:cs="Arial"/>
          <w:bCs/>
          <w:lang w:bidi="nl-NL"/>
        </w:rPr>
        <w:t>.</w:t>
      </w:r>
      <w:r w:rsidR="00071409">
        <w:rPr>
          <w:rStyle w:val="Voetnootmarkering"/>
          <w:rFonts w:ascii="Arial" w:hAnsi="Arial" w:cs="Arial"/>
          <w:bCs/>
          <w:lang w:bidi="nl-NL"/>
        </w:rPr>
        <w:footnoteReference w:id="8"/>
      </w:r>
      <w:r w:rsidR="00071409">
        <w:rPr>
          <w:rFonts w:ascii="Arial" w:hAnsi="Arial" w:cs="Arial"/>
          <w:bCs/>
          <w:lang w:bidi="nl-NL"/>
        </w:rPr>
        <w:t xml:space="preserve"> Huisregels mogen niet</w:t>
      </w:r>
      <w:r w:rsidRPr="003F3B14">
        <w:rPr>
          <w:rFonts w:ascii="Arial" w:hAnsi="Arial" w:cs="Arial"/>
          <w:bCs/>
          <w:lang w:bidi="nl-NL"/>
        </w:rPr>
        <w:t xml:space="preserve"> op ee</w:t>
      </w:r>
      <w:r w:rsidR="00071409">
        <w:rPr>
          <w:rFonts w:ascii="Arial" w:hAnsi="Arial" w:cs="Arial"/>
          <w:bCs/>
          <w:lang w:bidi="nl-NL"/>
        </w:rPr>
        <w:t xml:space="preserve">n individu gerichte beperkingen bevatten. Deze </w:t>
      </w:r>
      <w:r w:rsidRPr="003F3B14">
        <w:rPr>
          <w:rFonts w:ascii="Arial" w:hAnsi="Arial" w:cs="Arial"/>
          <w:bCs/>
          <w:lang w:bidi="nl-NL"/>
        </w:rPr>
        <w:t>dienen onderdeel te zijn van het zorgplan van betrokkene.</w:t>
      </w:r>
      <w:r w:rsidRPr="003F3B14">
        <w:rPr>
          <w:rFonts w:ascii="Arial" w:hAnsi="Arial" w:cs="Arial"/>
          <w:bCs/>
          <w:vertAlign w:val="superscript"/>
          <w:lang w:bidi="nl-NL"/>
        </w:rPr>
        <w:footnoteReference w:id="9"/>
      </w:r>
      <w:r w:rsidR="006E6261" w:rsidRPr="003F3B14">
        <w:rPr>
          <w:rFonts w:ascii="Arial" w:hAnsi="Arial" w:cs="Arial"/>
        </w:rPr>
        <w:t xml:space="preserve"> </w:t>
      </w:r>
    </w:p>
    <w:p w14:paraId="7538E6D8" w14:textId="739D379F" w:rsidR="0098207F" w:rsidRPr="003F3B14" w:rsidRDefault="00DC4596" w:rsidP="0098207F">
      <w:pPr>
        <w:rPr>
          <w:rFonts w:ascii="Arial" w:hAnsi="Arial" w:cs="Arial"/>
          <w:bCs/>
          <w:i/>
          <w:iCs/>
          <w:lang w:bidi="nl-NL"/>
        </w:rPr>
      </w:pPr>
      <w:r>
        <w:rPr>
          <w:rFonts w:ascii="Arial" w:hAnsi="Arial" w:cs="Arial"/>
          <w:bCs/>
          <w:lang w:bidi="nl-NL"/>
        </w:rPr>
        <w:t>De regelingen in de h</w:t>
      </w:r>
      <w:r w:rsidR="006E6261" w:rsidRPr="003F3B14">
        <w:rPr>
          <w:rFonts w:ascii="Arial" w:hAnsi="Arial" w:cs="Arial"/>
          <w:bCs/>
          <w:lang w:bidi="nl-NL"/>
        </w:rPr>
        <w:t xml:space="preserve">uisregels moeten </w:t>
      </w:r>
      <w:r>
        <w:rPr>
          <w:rFonts w:ascii="Arial" w:hAnsi="Arial" w:cs="Arial"/>
          <w:bCs/>
          <w:lang w:bidi="nl-NL"/>
        </w:rPr>
        <w:t xml:space="preserve">de </w:t>
      </w:r>
      <w:r w:rsidR="006E6261" w:rsidRPr="003F3B14">
        <w:rPr>
          <w:rFonts w:ascii="Arial" w:hAnsi="Arial" w:cs="Arial"/>
          <w:bCs/>
          <w:lang w:bidi="nl-NL"/>
        </w:rPr>
        <w:t xml:space="preserve">onderwerpen </w:t>
      </w:r>
      <w:r>
        <w:rPr>
          <w:rFonts w:ascii="Arial" w:hAnsi="Arial" w:cs="Arial"/>
          <w:bCs/>
          <w:lang w:bidi="nl-NL"/>
        </w:rPr>
        <w:t xml:space="preserve">betreffen </w:t>
      </w:r>
      <w:r w:rsidR="006E6261" w:rsidRPr="003F3B14">
        <w:rPr>
          <w:rFonts w:ascii="Arial" w:hAnsi="Arial" w:cs="Arial"/>
          <w:bCs/>
          <w:lang w:bidi="nl-NL"/>
        </w:rPr>
        <w:t xml:space="preserve">die noodzakelijk zijn </w:t>
      </w:r>
      <w:r>
        <w:rPr>
          <w:rFonts w:ascii="Arial" w:hAnsi="Arial" w:cs="Arial"/>
          <w:bCs/>
          <w:lang w:bidi="nl-NL"/>
        </w:rPr>
        <w:t>voor</w:t>
      </w:r>
      <w:r w:rsidR="00071409">
        <w:rPr>
          <w:rFonts w:ascii="Arial" w:hAnsi="Arial" w:cs="Arial"/>
          <w:bCs/>
          <w:lang w:bidi="nl-NL"/>
        </w:rPr>
        <w:t xml:space="preserve"> het doel, namelijk de </w:t>
      </w:r>
      <w:r>
        <w:rPr>
          <w:rFonts w:ascii="Arial" w:hAnsi="Arial" w:cs="Arial"/>
          <w:bCs/>
          <w:lang w:bidi="nl-NL"/>
        </w:rPr>
        <w:t>ordelij</w:t>
      </w:r>
      <w:r w:rsidR="00071409">
        <w:rPr>
          <w:rFonts w:ascii="Arial" w:hAnsi="Arial" w:cs="Arial"/>
          <w:bCs/>
          <w:lang w:bidi="nl-NL"/>
        </w:rPr>
        <w:t>ke gang van zeken en veiligheid</w:t>
      </w:r>
      <w:r w:rsidR="006E6261" w:rsidRPr="003F3B14">
        <w:rPr>
          <w:rFonts w:ascii="Arial" w:hAnsi="Arial" w:cs="Arial"/>
          <w:bCs/>
          <w:lang w:bidi="nl-NL"/>
        </w:rPr>
        <w:t>.</w:t>
      </w:r>
      <w:r w:rsidR="00FF4AE5">
        <w:rPr>
          <w:rFonts w:ascii="Arial" w:hAnsi="Arial" w:cs="Arial"/>
          <w:bCs/>
          <w:lang w:bidi="nl-NL"/>
        </w:rPr>
        <w:t xml:space="preserve"> </w:t>
      </w:r>
    </w:p>
    <w:p w14:paraId="22FCDA04" w14:textId="0C5F767E" w:rsidR="0098207F" w:rsidRPr="003F3B14" w:rsidRDefault="00DC4596" w:rsidP="0098207F">
      <w:pPr>
        <w:rPr>
          <w:rFonts w:ascii="Arial" w:hAnsi="Arial" w:cs="Arial"/>
          <w:i/>
          <w:iCs/>
        </w:rPr>
      </w:pPr>
      <w:r>
        <w:rPr>
          <w:rFonts w:ascii="Arial" w:hAnsi="Arial" w:cs="Arial"/>
          <w:bCs/>
          <w:lang w:bidi="nl-NL"/>
        </w:rPr>
        <w:t>Onder d</w:t>
      </w:r>
      <w:r w:rsidR="0098207F" w:rsidRPr="003F3B14">
        <w:rPr>
          <w:rFonts w:ascii="Arial" w:hAnsi="Arial" w:cs="Arial"/>
          <w:bCs/>
          <w:lang w:bidi="nl-NL"/>
        </w:rPr>
        <w:t xml:space="preserve">e ordelijke gang van zaken </w:t>
      </w:r>
      <w:r>
        <w:rPr>
          <w:rFonts w:ascii="Arial" w:hAnsi="Arial" w:cs="Arial"/>
          <w:bCs/>
          <w:lang w:bidi="nl-NL"/>
        </w:rPr>
        <w:t>wordt ook verstaan</w:t>
      </w:r>
      <w:r w:rsidR="0052730C">
        <w:rPr>
          <w:rFonts w:ascii="Arial" w:hAnsi="Arial" w:cs="Arial"/>
          <w:bCs/>
          <w:lang w:bidi="nl-NL"/>
        </w:rPr>
        <w:t xml:space="preserve"> het handhaven van het </w:t>
      </w:r>
      <w:r w:rsidR="0098207F" w:rsidRPr="003F3B14">
        <w:rPr>
          <w:rFonts w:ascii="Arial" w:hAnsi="Arial" w:cs="Arial"/>
          <w:bCs/>
          <w:lang w:bidi="nl-NL"/>
        </w:rPr>
        <w:t>pedagogisch klimaat</w:t>
      </w:r>
      <w:r w:rsidR="00FF4AE5">
        <w:rPr>
          <w:rFonts w:ascii="Arial" w:hAnsi="Arial" w:cs="Arial"/>
          <w:bCs/>
          <w:lang w:bidi="nl-NL"/>
        </w:rPr>
        <w:t xml:space="preserve"> (algemene omgangsvormen)</w:t>
      </w:r>
      <w:r w:rsidR="0098207F" w:rsidRPr="003F3B14">
        <w:rPr>
          <w:rFonts w:ascii="Arial" w:hAnsi="Arial" w:cs="Arial"/>
          <w:bCs/>
          <w:lang w:bidi="nl-NL"/>
        </w:rPr>
        <w:t xml:space="preserve"> in </w:t>
      </w:r>
      <w:r w:rsidR="0052730C">
        <w:rPr>
          <w:rFonts w:ascii="Arial" w:hAnsi="Arial" w:cs="Arial"/>
          <w:bCs/>
          <w:lang w:bidi="nl-NL"/>
        </w:rPr>
        <w:t xml:space="preserve">de </w:t>
      </w:r>
      <w:r w:rsidR="0098207F" w:rsidRPr="003F3B14">
        <w:rPr>
          <w:rFonts w:ascii="Arial" w:hAnsi="Arial" w:cs="Arial"/>
          <w:bCs/>
          <w:lang w:bidi="nl-NL"/>
        </w:rPr>
        <w:t>accommodatie.</w:t>
      </w:r>
      <w:r w:rsidR="0098207F" w:rsidRPr="003F3B14">
        <w:rPr>
          <w:rFonts w:ascii="Arial" w:hAnsi="Arial" w:cs="Arial"/>
          <w:bCs/>
          <w:vertAlign w:val="superscript"/>
          <w:lang w:bidi="nl-NL"/>
        </w:rPr>
        <w:footnoteReference w:id="10"/>
      </w:r>
      <w:r w:rsidR="0098207F" w:rsidRPr="003F3B14">
        <w:rPr>
          <w:rFonts w:ascii="Arial" w:hAnsi="Arial" w:cs="Arial"/>
          <w:i/>
          <w:iCs/>
        </w:rPr>
        <w:t xml:space="preserve"> </w:t>
      </w:r>
    </w:p>
    <w:p w14:paraId="671B0C40" w14:textId="48598B5F" w:rsidR="0098207F" w:rsidRPr="003F3B14" w:rsidRDefault="0052730C" w:rsidP="0098207F">
      <w:pPr>
        <w:rPr>
          <w:rFonts w:ascii="Arial" w:hAnsi="Arial" w:cs="Arial"/>
          <w:bCs/>
          <w:lang w:bidi="nl-NL"/>
        </w:rPr>
      </w:pPr>
      <w:r>
        <w:rPr>
          <w:rFonts w:ascii="Arial" w:hAnsi="Arial" w:cs="Arial"/>
          <w:bCs/>
          <w:lang w:bidi="nl-NL"/>
        </w:rPr>
        <w:t>In het kader van v</w:t>
      </w:r>
      <w:r w:rsidR="0098207F" w:rsidRPr="003F3B14">
        <w:rPr>
          <w:rFonts w:ascii="Arial" w:hAnsi="Arial" w:cs="Arial"/>
          <w:bCs/>
          <w:lang w:bidi="nl-NL"/>
        </w:rPr>
        <w:t xml:space="preserve">eiligheid </w:t>
      </w:r>
      <w:r>
        <w:rPr>
          <w:rFonts w:ascii="Arial" w:hAnsi="Arial" w:cs="Arial"/>
          <w:bCs/>
          <w:lang w:bidi="nl-NL"/>
        </w:rPr>
        <w:t>bevatten de huisregels</w:t>
      </w:r>
      <w:r w:rsidR="00FF4AE5">
        <w:rPr>
          <w:rFonts w:ascii="Arial" w:hAnsi="Arial" w:cs="Arial"/>
          <w:bCs/>
          <w:lang w:bidi="nl-NL"/>
        </w:rPr>
        <w:t xml:space="preserve"> </w:t>
      </w:r>
      <w:r>
        <w:rPr>
          <w:rFonts w:ascii="Arial" w:hAnsi="Arial" w:cs="Arial"/>
          <w:bCs/>
          <w:lang w:bidi="nl-NL"/>
        </w:rPr>
        <w:t>bepalingen</w:t>
      </w:r>
      <w:r w:rsidR="00FF4AE5">
        <w:rPr>
          <w:rFonts w:ascii="Arial" w:hAnsi="Arial" w:cs="Arial"/>
          <w:bCs/>
          <w:lang w:bidi="nl-NL"/>
        </w:rPr>
        <w:t xml:space="preserve"> </w:t>
      </w:r>
      <w:r>
        <w:rPr>
          <w:rFonts w:ascii="Arial" w:hAnsi="Arial" w:cs="Arial"/>
          <w:bCs/>
          <w:lang w:bidi="nl-NL"/>
        </w:rPr>
        <w:t>met betrekking tot</w:t>
      </w:r>
      <w:r w:rsidR="0098207F" w:rsidRPr="003F3B14">
        <w:rPr>
          <w:rFonts w:ascii="Arial" w:hAnsi="Arial" w:cs="Arial"/>
          <w:bCs/>
          <w:lang w:bidi="nl-NL"/>
        </w:rPr>
        <w:t xml:space="preserve"> een veilige behandelomgeving</w:t>
      </w:r>
      <w:r>
        <w:rPr>
          <w:rFonts w:ascii="Arial" w:hAnsi="Arial" w:cs="Arial"/>
          <w:bCs/>
          <w:lang w:bidi="nl-NL"/>
        </w:rPr>
        <w:t xml:space="preserve"> en</w:t>
      </w:r>
      <w:r w:rsidR="0098207F" w:rsidRPr="003F3B14">
        <w:rPr>
          <w:rFonts w:ascii="Arial" w:hAnsi="Arial" w:cs="Arial"/>
          <w:bCs/>
          <w:lang w:bidi="nl-NL"/>
        </w:rPr>
        <w:t xml:space="preserve"> regels in het kader van brandveiligheid</w:t>
      </w:r>
      <w:r>
        <w:rPr>
          <w:rFonts w:ascii="Arial" w:hAnsi="Arial" w:cs="Arial"/>
          <w:bCs/>
          <w:lang w:bidi="nl-NL"/>
        </w:rPr>
        <w:t xml:space="preserve"> (inrichting persoonlijke kamer, roken)</w:t>
      </w:r>
      <w:r w:rsidR="0098207F" w:rsidRPr="003F3B14">
        <w:rPr>
          <w:rFonts w:ascii="Arial" w:hAnsi="Arial" w:cs="Arial"/>
          <w:bCs/>
          <w:lang w:bidi="nl-NL"/>
        </w:rPr>
        <w:t>.</w:t>
      </w:r>
      <w:r w:rsidR="0098207F" w:rsidRPr="003F3B14">
        <w:rPr>
          <w:rFonts w:ascii="Arial" w:hAnsi="Arial" w:cs="Arial"/>
          <w:bCs/>
          <w:vertAlign w:val="superscript"/>
          <w:lang w:bidi="nl-NL"/>
        </w:rPr>
        <w:footnoteReference w:id="11"/>
      </w:r>
    </w:p>
    <w:p w14:paraId="2548ED5C" w14:textId="3E618A4E" w:rsidR="00FF4AE5" w:rsidRPr="00FF4AE5" w:rsidRDefault="0052730C" w:rsidP="00FF4AE5">
      <w:pPr>
        <w:pStyle w:val="Lijstalinea"/>
        <w:numPr>
          <w:ilvl w:val="0"/>
          <w:numId w:val="4"/>
        </w:numPr>
        <w:rPr>
          <w:rFonts w:ascii="Arial" w:hAnsi="Arial" w:cs="Arial"/>
          <w:bCs/>
          <w:lang w:bidi="nl-NL"/>
        </w:rPr>
      </w:pPr>
      <w:r w:rsidRPr="00FF4AE5">
        <w:rPr>
          <w:rFonts w:ascii="Arial" w:hAnsi="Arial" w:cs="Arial"/>
          <w:bCs/>
          <w:i/>
          <w:iCs/>
          <w:lang w:bidi="nl-NL"/>
        </w:rPr>
        <w:t>Geen i</w:t>
      </w:r>
      <w:r w:rsidR="0098207F" w:rsidRPr="00FF4AE5">
        <w:rPr>
          <w:rFonts w:ascii="Arial" w:hAnsi="Arial" w:cs="Arial"/>
          <w:bCs/>
          <w:i/>
          <w:iCs/>
          <w:lang w:bidi="nl-NL"/>
        </w:rPr>
        <w:t>ndividuele beperkingen in de huisregels</w:t>
      </w:r>
      <w:r w:rsidR="00E95FC3" w:rsidRPr="00FF4AE5">
        <w:rPr>
          <w:rFonts w:ascii="Arial" w:hAnsi="Arial" w:cs="Arial"/>
          <w:bCs/>
          <w:i/>
          <w:iCs/>
          <w:lang w:bidi="nl-NL"/>
        </w:rPr>
        <w:t xml:space="preserve"> </w:t>
      </w:r>
    </w:p>
    <w:p w14:paraId="565C92DB" w14:textId="190920E7" w:rsidR="0098207F" w:rsidRPr="00FF4AE5" w:rsidRDefault="00FF4AE5" w:rsidP="00FF4AE5">
      <w:pPr>
        <w:rPr>
          <w:rFonts w:ascii="Arial" w:hAnsi="Arial" w:cs="Arial"/>
          <w:bCs/>
          <w:lang w:bidi="nl-NL"/>
        </w:rPr>
      </w:pPr>
      <w:r>
        <w:rPr>
          <w:rFonts w:ascii="Arial" w:hAnsi="Arial" w:cs="Arial"/>
          <w:bCs/>
          <w:lang w:bidi="nl-NL"/>
        </w:rPr>
        <w:t>Individuele beperkingen die gericht zijn op t</w:t>
      </w:r>
      <w:r w:rsidR="00071409">
        <w:rPr>
          <w:rFonts w:ascii="Arial" w:hAnsi="Arial" w:cs="Arial"/>
          <w:bCs/>
          <w:lang w:bidi="nl-NL"/>
        </w:rPr>
        <w:t>herapeutische interventies staan</w:t>
      </w:r>
      <w:r>
        <w:rPr>
          <w:rFonts w:ascii="Arial" w:hAnsi="Arial" w:cs="Arial"/>
          <w:bCs/>
          <w:lang w:bidi="nl-NL"/>
        </w:rPr>
        <w:t xml:space="preserve"> in het zorgplan en niet in de huisregels. </w:t>
      </w:r>
    </w:p>
    <w:p w14:paraId="5F53BD07" w14:textId="77777777" w:rsidR="0098207F" w:rsidRPr="00760CED" w:rsidRDefault="0098207F" w:rsidP="00760CED">
      <w:pPr>
        <w:pStyle w:val="Lijstalinea"/>
        <w:numPr>
          <w:ilvl w:val="0"/>
          <w:numId w:val="4"/>
        </w:numPr>
        <w:rPr>
          <w:rFonts w:ascii="Arial" w:hAnsi="Arial" w:cs="Arial"/>
          <w:bCs/>
          <w:i/>
          <w:iCs/>
          <w:lang w:bidi="nl-NL"/>
        </w:rPr>
      </w:pPr>
      <w:r w:rsidRPr="00760CED">
        <w:rPr>
          <w:rFonts w:ascii="Arial" w:hAnsi="Arial" w:cs="Arial"/>
          <w:bCs/>
          <w:i/>
          <w:iCs/>
          <w:lang w:bidi="nl-NL"/>
        </w:rPr>
        <w:t>Algemene huisregels differentiëren naar doelgroep</w:t>
      </w:r>
    </w:p>
    <w:p w14:paraId="6C46DBD4" w14:textId="47D80586" w:rsidR="00760CED" w:rsidRDefault="00760CED" w:rsidP="0098207F">
      <w:pPr>
        <w:rPr>
          <w:rFonts w:ascii="Arial" w:hAnsi="Arial" w:cs="Arial"/>
          <w:bCs/>
          <w:lang w:bidi="nl-NL"/>
        </w:rPr>
      </w:pPr>
      <w:r>
        <w:rPr>
          <w:rFonts w:ascii="Arial" w:hAnsi="Arial" w:cs="Arial"/>
          <w:bCs/>
          <w:lang w:bidi="nl-NL"/>
        </w:rPr>
        <w:t xml:space="preserve">In de </w:t>
      </w:r>
      <w:proofErr w:type="spellStart"/>
      <w:r>
        <w:rPr>
          <w:rFonts w:ascii="Arial" w:hAnsi="Arial" w:cs="Arial"/>
          <w:bCs/>
          <w:lang w:bidi="nl-NL"/>
        </w:rPr>
        <w:t>Wvggz</w:t>
      </w:r>
      <w:proofErr w:type="spellEnd"/>
      <w:r>
        <w:rPr>
          <w:rFonts w:ascii="Arial" w:hAnsi="Arial" w:cs="Arial"/>
          <w:bCs/>
          <w:lang w:bidi="nl-NL"/>
        </w:rPr>
        <w:t xml:space="preserve"> is bepaald</w:t>
      </w:r>
      <w:r w:rsidR="00FF4AE5">
        <w:rPr>
          <w:rFonts w:ascii="Arial" w:hAnsi="Arial" w:cs="Arial"/>
          <w:bCs/>
          <w:lang w:bidi="nl-NL"/>
        </w:rPr>
        <w:t xml:space="preserve"> </w:t>
      </w:r>
      <w:r w:rsidR="0098207F" w:rsidRPr="003F3B14">
        <w:rPr>
          <w:rFonts w:ascii="Arial" w:hAnsi="Arial" w:cs="Arial"/>
          <w:bCs/>
          <w:lang w:bidi="nl-NL"/>
        </w:rPr>
        <w:t>dat kan worden gedifferentieerd naar doelgroep (</w:t>
      </w:r>
      <w:r>
        <w:rPr>
          <w:rFonts w:ascii="Arial" w:hAnsi="Arial" w:cs="Arial"/>
          <w:bCs/>
          <w:lang w:bidi="nl-NL"/>
        </w:rPr>
        <w:t xml:space="preserve">bijvoorbeeld; </w:t>
      </w:r>
      <w:r w:rsidR="0098207F" w:rsidRPr="003F3B14">
        <w:rPr>
          <w:rFonts w:ascii="Arial" w:hAnsi="Arial" w:cs="Arial"/>
          <w:bCs/>
          <w:lang w:bidi="nl-NL"/>
        </w:rPr>
        <w:t xml:space="preserve">verslaafden, minderjarigen, forensische patiënten, personen met een eetstoornis). </w:t>
      </w:r>
    </w:p>
    <w:p w14:paraId="2B925260" w14:textId="0BC0C3DA" w:rsidR="00071409" w:rsidRDefault="00760CED" w:rsidP="0098207F">
      <w:pPr>
        <w:rPr>
          <w:rFonts w:ascii="Arial" w:hAnsi="Arial" w:cs="Arial"/>
          <w:bCs/>
          <w:lang w:bidi="nl-NL"/>
        </w:rPr>
      </w:pPr>
      <w:r>
        <w:rPr>
          <w:rFonts w:ascii="Arial" w:hAnsi="Arial" w:cs="Arial"/>
          <w:bCs/>
          <w:lang w:bidi="nl-NL"/>
        </w:rPr>
        <w:t xml:space="preserve">De huisregels kunnen dus worden toegesneden op de aard van de </w:t>
      </w:r>
      <w:r w:rsidR="006647F5">
        <w:rPr>
          <w:rFonts w:ascii="Arial" w:hAnsi="Arial" w:cs="Arial"/>
          <w:bCs/>
          <w:lang w:bidi="nl-NL"/>
        </w:rPr>
        <w:t>betrokkenen</w:t>
      </w:r>
      <w:r>
        <w:rPr>
          <w:rFonts w:ascii="Arial" w:hAnsi="Arial" w:cs="Arial"/>
          <w:bCs/>
          <w:lang w:bidi="nl-NL"/>
        </w:rPr>
        <w:t xml:space="preserve"> en d</w:t>
      </w:r>
      <w:r w:rsidR="00071409">
        <w:rPr>
          <w:rFonts w:ascii="Arial" w:hAnsi="Arial" w:cs="Arial"/>
          <w:bCs/>
          <w:lang w:bidi="nl-NL"/>
        </w:rPr>
        <w:t>e aard van de</w:t>
      </w:r>
      <w:r>
        <w:rPr>
          <w:rFonts w:ascii="Arial" w:hAnsi="Arial" w:cs="Arial"/>
          <w:bCs/>
          <w:lang w:bidi="nl-NL"/>
        </w:rPr>
        <w:t xml:space="preserve"> verleende zorg. </w:t>
      </w:r>
      <w:r w:rsidR="0098207F" w:rsidRPr="003F3B14">
        <w:rPr>
          <w:rFonts w:ascii="Arial" w:hAnsi="Arial" w:cs="Arial"/>
          <w:bCs/>
          <w:lang w:bidi="nl-NL"/>
        </w:rPr>
        <w:t>Afhankelijk van de aard en het niveau van zorg en bescherming binnen de afdeling zullen de huisregels in meer of mindere mate beperkingen op kunnen leggen en kunnen ze ook andersoortig zijn.</w:t>
      </w:r>
    </w:p>
    <w:p w14:paraId="2DE4F0A7" w14:textId="6CB309F8" w:rsidR="0098207F" w:rsidRPr="003F3B14" w:rsidRDefault="00760CED" w:rsidP="0098207F">
      <w:pPr>
        <w:rPr>
          <w:rFonts w:ascii="Arial" w:hAnsi="Arial" w:cs="Arial"/>
          <w:bCs/>
          <w:lang w:bidi="nl-NL"/>
        </w:rPr>
      </w:pPr>
      <w:r>
        <w:rPr>
          <w:rFonts w:ascii="Arial" w:hAnsi="Arial" w:cs="Arial"/>
          <w:bCs/>
          <w:lang w:bidi="nl-NL"/>
        </w:rPr>
        <w:t>Tegelijkertijd</w:t>
      </w:r>
      <w:r w:rsidR="0098207F" w:rsidRPr="003F3B14">
        <w:rPr>
          <w:rFonts w:ascii="Arial" w:hAnsi="Arial" w:cs="Arial"/>
          <w:bCs/>
          <w:lang w:bidi="nl-NL"/>
        </w:rPr>
        <w:t xml:space="preserve"> is het onwenselijk dat de huisregels voor soortgelijke accommodaties en doelgroepen grote verschillen vertonen</w:t>
      </w:r>
      <w:r w:rsidR="00833E51">
        <w:rPr>
          <w:rFonts w:ascii="Arial" w:hAnsi="Arial" w:cs="Arial"/>
          <w:bCs/>
          <w:lang w:bidi="nl-NL"/>
        </w:rPr>
        <w:t xml:space="preserve"> en moet worden voorkomen dat in de huisregels vergaande beperkingen in de bewegingsvrijheid worden opgenomen die eigenlijk in de zorgmachtiging thuishoren. Artikel 8:15 voor</w:t>
      </w:r>
      <w:r w:rsidR="00FF4AE5">
        <w:rPr>
          <w:rFonts w:ascii="Arial" w:hAnsi="Arial" w:cs="Arial"/>
          <w:bCs/>
          <w:lang w:bidi="nl-NL"/>
        </w:rPr>
        <w:t>zi</w:t>
      </w:r>
      <w:r w:rsidR="00833E51">
        <w:rPr>
          <w:rFonts w:ascii="Arial" w:hAnsi="Arial" w:cs="Arial"/>
          <w:bCs/>
          <w:lang w:bidi="nl-NL"/>
        </w:rPr>
        <w:t>et daarom in de mogelijkheid om verschillende modellen voor huisregels te ontwikkelen</w:t>
      </w:r>
      <w:r w:rsidR="0098207F" w:rsidRPr="003F3B14">
        <w:rPr>
          <w:rFonts w:ascii="Arial" w:hAnsi="Arial" w:cs="Arial"/>
          <w:bCs/>
          <w:lang w:bidi="nl-NL"/>
        </w:rPr>
        <w:t>.</w:t>
      </w:r>
      <w:r w:rsidR="0098207F" w:rsidRPr="003F3B14">
        <w:rPr>
          <w:rFonts w:ascii="Arial" w:hAnsi="Arial" w:cs="Arial"/>
          <w:bCs/>
          <w:vertAlign w:val="superscript"/>
          <w:lang w:bidi="nl-NL"/>
        </w:rPr>
        <w:footnoteReference w:id="12"/>
      </w:r>
    </w:p>
    <w:p w14:paraId="42F10FC2" w14:textId="101EF350" w:rsidR="0098207F" w:rsidRPr="00833E51" w:rsidRDefault="00FF4AE5" w:rsidP="00833E51">
      <w:pPr>
        <w:pStyle w:val="Lijstalinea"/>
        <w:numPr>
          <w:ilvl w:val="0"/>
          <w:numId w:val="4"/>
        </w:numPr>
        <w:rPr>
          <w:rFonts w:ascii="Arial" w:hAnsi="Arial" w:cs="Arial"/>
          <w:bCs/>
          <w:i/>
          <w:iCs/>
          <w:lang w:bidi="nl-NL"/>
        </w:rPr>
      </w:pPr>
      <w:r>
        <w:rPr>
          <w:rFonts w:ascii="Arial" w:hAnsi="Arial" w:cs="Arial"/>
          <w:bCs/>
          <w:i/>
          <w:iCs/>
          <w:lang w:bidi="nl-NL"/>
        </w:rPr>
        <w:t>I</w:t>
      </w:r>
      <w:r w:rsidR="00833E51">
        <w:rPr>
          <w:rFonts w:ascii="Arial" w:hAnsi="Arial" w:cs="Arial"/>
          <w:bCs/>
          <w:i/>
          <w:iCs/>
          <w:lang w:bidi="nl-NL"/>
        </w:rPr>
        <w:t xml:space="preserve">nformatieverplichting </w:t>
      </w:r>
    </w:p>
    <w:p w14:paraId="6A885A09" w14:textId="0ADBF094" w:rsidR="0098207F" w:rsidRPr="003F3B14" w:rsidRDefault="00833E51" w:rsidP="0098207F">
      <w:pPr>
        <w:rPr>
          <w:rFonts w:ascii="Arial" w:hAnsi="Arial" w:cs="Arial"/>
          <w:bCs/>
          <w:lang w:bidi="nl-NL"/>
        </w:rPr>
      </w:pPr>
      <w:r>
        <w:rPr>
          <w:rFonts w:ascii="Arial" w:hAnsi="Arial" w:cs="Arial"/>
          <w:bCs/>
          <w:lang w:bidi="nl-NL"/>
        </w:rPr>
        <w:t>D</w:t>
      </w:r>
      <w:r w:rsidR="0024171E" w:rsidRPr="003F3B14">
        <w:rPr>
          <w:rFonts w:ascii="Arial" w:hAnsi="Arial" w:cs="Arial"/>
          <w:bCs/>
          <w:lang w:bidi="nl-NL"/>
        </w:rPr>
        <w:t xml:space="preserve">e zorgaanbieder </w:t>
      </w:r>
      <w:r w:rsidR="00071409">
        <w:rPr>
          <w:rFonts w:ascii="Arial" w:hAnsi="Arial" w:cs="Arial"/>
          <w:bCs/>
          <w:lang w:bidi="nl-NL"/>
        </w:rPr>
        <w:t xml:space="preserve">moet </w:t>
      </w:r>
      <w:r w:rsidRPr="003F3B14">
        <w:rPr>
          <w:rFonts w:ascii="Arial" w:hAnsi="Arial" w:cs="Arial"/>
          <w:bCs/>
          <w:lang w:bidi="nl-NL"/>
        </w:rPr>
        <w:t xml:space="preserve">zo spoedig mogelijk na opname in een accommodatie </w:t>
      </w:r>
      <w:r>
        <w:rPr>
          <w:rFonts w:ascii="Arial" w:hAnsi="Arial" w:cs="Arial"/>
          <w:bCs/>
          <w:lang w:bidi="nl-NL"/>
        </w:rPr>
        <w:t xml:space="preserve">de huisregels </w:t>
      </w:r>
      <w:r w:rsidR="0024171E" w:rsidRPr="003F3B14">
        <w:rPr>
          <w:rFonts w:ascii="Arial" w:hAnsi="Arial" w:cs="Arial"/>
          <w:bCs/>
          <w:lang w:bidi="nl-NL"/>
        </w:rPr>
        <w:t xml:space="preserve"> </w:t>
      </w:r>
      <w:r w:rsidR="0098207F" w:rsidRPr="003F3B14">
        <w:rPr>
          <w:rFonts w:ascii="Arial" w:hAnsi="Arial" w:cs="Arial"/>
          <w:bCs/>
          <w:lang w:bidi="nl-NL"/>
        </w:rPr>
        <w:t xml:space="preserve"> aan betrokkene en de vertegenwoordiger ter hand</w:t>
      </w:r>
      <w:r w:rsidR="0024171E" w:rsidRPr="003F3B14">
        <w:rPr>
          <w:rFonts w:ascii="Arial" w:hAnsi="Arial" w:cs="Arial"/>
          <w:bCs/>
          <w:lang w:bidi="nl-NL"/>
        </w:rPr>
        <w:t xml:space="preserve"> stellen.</w:t>
      </w:r>
      <w:r w:rsidR="0024171E" w:rsidRPr="003F3B14">
        <w:rPr>
          <w:rStyle w:val="Voetnootmarkering"/>
          <w:rFonts w:ascii="Arial" w:hAnsi="Arial" w:cs="Arial"/>
          <w:bCs/>
          <w:lang w:bidi="nl-NL"/>
        </w:rPr>
        <w:footnoteReference w:id="13"/>
      </w:r>
      <w:r w:rsidR="0024171E" w:rsidRPr="003F3B14">
        <w:rPr>
          <w:rFonts w:ascii="Arial" w:hAnsi="Arial" w:cs="Arial"/>
          <w:bCs/>
          <w:lang w:bidi="nl-NL"/>
        </w:rPr>
        <w:t xml:space="preserve"> </w:t>
      </w:r>
      <w:r w:rsidR="007D1187" w:rsidRPr="003F3B14">
        <w:rPr>
          <w:rFonts w:ascii="Arial" w:hAnsi="Arial" w:cs="Arial"/>
          <w:bCs/>
          <w:lang w:bidi="nl-NL"/>
        </w:rPr>
        <w:t>Ook dient de zorg</w:t>
      </w:r>
      <w:r>
        <w:rPr>
          <w:rFonts w:ascii="Arial" w:hAnsi="Arial" w:cs="Arial"/>
          <w:bCs/>
          <w:lang w:bidi="nl-NL"/>
        </w:rPr>
        <w:t>verantwoordelijke er voor te zorgen dat</w:t>
      </w:r>
      <w:r w:rsidR="007D1187" w:rsidRPr="003F3B14">
        <w:rPr>
          <w:rFonts w:ascii="Arial" w:hAnsi="Arial" w:cs="Arial"/>
          <w:bCs/>
          <w:lang w:bidi="nl-NL"/>
        </w:rPr>
        <w:t xml:space="preserve"> betrokkene en</w:t>
      </w:r>
      <w:r w:rsidR="00071409">
        <w:rPr>
          <w:rFonts w:ascii="Arial" w:hAnsi="Arial" w:cs="Arial"/>
          <w:bCs/>
          <w:lang w:bidi="nl-NL"/>
        </w:rPr>
        <w:t xml:space="preserve"> de</w:t>
      </w:r>
      <w:r w:rsidR="007D1187" w:rsidRPr="003F3B14">
        <w:rPr>
          <w:rFonts w:ascii="Arial" w:hAnsi="Arial" w:cs="Arial"/>
          <w:bCs/>
          <w:lang w:bidi="nl-NL"/>
        </w:rPr>
        <w:t xml:space="preserve"> vertegenwoordiger een mondelinge toelichting op de huisregels </w:t>
      </w:r>
      <w:r>
        <w:rPr>
          <w:rFonts w:ascii="Arial" w:hAnsi="Arial" w:cs="Arial"/>
          <w:bCs/>
          <w:lang w:bidi="nl-NL"/>
        </w:rPr>
        <w:t>ontvangen</w:t>
      </w:r>
      <w:r w:rsidR="007D1187" w:rsidRPr="003F3B14">
        <w:rPr>
          <w:rFonts w:ascii="Arial" w:hAnsi="Arial" w:cs="Arial"/>
          <w:bCs/>
          <w:lang w:bidi="nl-NL"/>
        </w:rPr>
        <w:t>.</w:t>
      </w:r>
      <w:r w:rsidR="007D1187" w:rsidRPr="003F3B14">
        <w:rPr>
          <w:rStyle w:val="Voetnootmarkering"/>
          <w:rFonts w:ascii="Arial" w:hAnsi="Arial" w:cs="Arial"/>
          <w:bCs/>
          <w:lang w:bidi="nl-NL"/>
        </w:rPr>
        <w:footnoteReference w:id="14"/>
      </w:r>
    </w:p>
    <w:p w14:paraId="0BF2FC1D" w14:textId="77777777" w:rsidR="0098207F" w:rsidRPr="00B4240A" w:rsidRDefault="00502B66" w:rsidP="00B4240A">
      <w:pPr>
        <w:pStyle w:val="Lijstalinea"/>
        <w:numPr>
          <w:ilvl w:val="0"/>
          <w:numId w:val="4"/>
        </w:numPr>
        <w:rPr>
          <w:rFonts w:ascii="Arial" w:hAnsi="Arial" w:cs="Arial"/>
          <w:i/>
          <w:iCs/>
          <w:lang w:bidi="nl-NL"/>
        </w:rPr>
      </w:pPr>
      <w:r w:rsidRPr="00B4240A">
        <w:rPr>
          <w:rFonts w:ascii="Arial" w:hAnsi="Arial" w:cs="Arial"/>
          <w:i/>
          <w:iCs/>
          <w:lang w:bidi="nl-NL"/>
        </w:rPr>
        <w:lastRenderedPageBreak/>
        <w:t xml:space="preserve">Consequenties </w:t>
      </w:r>
      <w:r w:rsidR="0098207F" w:rsidRPr="00B4240A">
        <w:rPr>
          <w:rFonts w:ascii="Arial" w:hAnsi="Arial" w:cs="Arial"/>
          <w:i/>
          <w:iCs/>
          <w:lang w:bidi="nl-NL"/>
        </w:rPr>
        <w:t>op het niet naleven van de huisregels</w:t>
      </w:r>
    </w:p>
    <w:p w14:paraId="063E943A" w14:textId="77777777" w:rsidR="00B4240A" w:rsidRDefault="00B4240A" w:rsidP="0098207F">
      <w:pPr>
        <w:rPr>
          <w:rFonts w:ascii="Arial" w:hAnsi="Arial" w:cs="Arial"/>
          <w:lang w:bidi="nl-NL"/>
        </w:rPr>
      </w:pPr>
      <w:r>
        <w:rPr>
          <w:rFonts w:ascii="Arial" w:hAnsi="Arial" w:cs="Arial"/>
          <w:lang w:bidi="nl-NL"/>
        </w:rPr>
        <w:t>Niet naleven van de huisregels brengt de ordelijke gang van zaken en/of de veiligheid in de accommodatie in gevaar.</w:t>
      </w:r>
    </w:p>
    <w:p w14:paraId="4505184B" w14:textId="40F5D813" w:rsidR="002A3D56" w:rsidRPr="003F3B14" w:rsidRDefault="00B4240A" w:rsidP="00B70D75">
      <w:pPr>
        <w:rPr>
          <w:rFonts w:ascii="Arial" w:hAnsi="Arial" w:cs="Arial"/>
          <w:lang w:bidi="nl-NL"/>
        </w:rPr>
      </w:pPr>
      <w:r>
        <w:rPr>
          <w:rFonts w:ascii="Arial" w:hAnsi="Arial" w:cs="Arial"/>
          <w:lang w:bidi="nl-NL"/>
        </w:rPr>
        <w:t>Dat betekent dat maatrege</w:t>
      </w:r>
      <w:r w:rsidR="00071409">
        <w:rPr>
          <w:rFonts w:ascii="Arial" w:hAnsi="Arial" w:cs="Arial"/>
          <w:lang w:bidi="nl-NL"/>
        </w:rPr>
        <w:t>len getroffen mogen worden om de orde</w:t>
      </w:r>
      <w:r>
        <w:rPr>
          <w:rFonts w:ascii="Arial" w:hAnsi="Arial" w:cs="Arial"/>
          <w:lang w:bidi="nl-NL"/>
        </w:rPr>
        <w:t xml:space="preserve"> of de veiligheid te herstellen. De aard van de maatregel zal van geval tot geval verschillen.</w:t>
      </w:r>
      <w:r w:rsidRPr="003F3B14" w:rsidDel="00B4240A">
        <w:rPr>
          <w:rFonts w:ascii="Arial" w:hAnsi="Arial" w:cs="Arial"/>
          <w:lang w:bidi="nl-NL"/>
        </w:rPr>
        <w:t xml:space="preserve"> </w:t>
      </w:r>
      <w:r w:rsidR="002A3D56" w:rsidRPr="003F3B14">
        <w:rPr>
          <w:rFonts w:ascii="Arial" w:hAnsi="Arial" w:cs="Arial"/>
          <w:lang w:bidi="nl-NL"/>
        </w:rPr>
        <w:t xml:space="preserve">Bezoekers </w:t>
      </w:r>
      <w:r>
        <w:rPr>
          <w:rFonts w:ascii="Arial" w:hAnsi="Arial" w:cs="Arial"/>
          <w:lang w:bidi="nl-NL"/>
        </w:rPr>
        <w:t xml:space="preserve">die zich niet houden aan de huisregels </w:t>
      </w:r>
      <w:r w:rsidR="002A3D56" w:rsidRPr="003F3B14">
        <w:rPr>
          <w:rFonts w:ascii="Arial" w:hAnsi="Arial" w:cs="Arial"/>
          <w:lang w:bidi="nl-NL"/>
        </w:rPr>
        <w:t>kan</w:t>
      </w:r>
      <w:r w:rsidR="007D1187" w:rsidRPr="003F3B14">
        <w:rPr>
          <w:rFonts w:ascii="Arial" w:hAnsi="Arial" w:cs="Arial"/>
          <w:lang w:bidi="nl-NL"/>
        </w:rPr>
        <w:t xml:space="preserve"> </w:t>
      </w:r>
      <w:r w:rsidR="002A3D56" w:rsidRPr="003F3B14">
        <w:rPr>
          <w:rFonts w:ascii="Arial" w:hAnsi="Arial" w:cs="Arial"/>
          <w:lang w:bidi="nl-NL"/>
        </w:rPr>
        <w:t xml:space="preserve">de toegang worden geweigerd. </w:t>
      </w:r>
    </w:p>
    <w:p w14:paraId="6031E4D6" w14:textId="360A8423" w:rsidR="0024171E" w:rsidRPr="00FF4AE5" w:rsidRDefault="006A4BC7" w:rsidP="00FF4AE5">
      <w:pPr>
        <w:rPr>
          <w:rFonts w:ascii="Arial" w:hAnsi="Arial" w:cs="Arial"/>
          <w:lang w:bidi="nl-NL"/>
        </w:rPr>
      </w:pPr>
      <w:r>
        <w:rPr>
          <w:rFonts w:ascii="Arial" w:hAnsi="Arial" w:cs="Arial"/>
          <w:lang w:bidi="nl-NL"/>
        </w:rPr>
        <w:t>Bij cliënten kan de behandelingsovereenkomst</w:t>
      </w:r>
      <w:r w:rsidR="0098207F" w:rsidRPr="00FF4AE5">
        <w:rPr>
          <w:rFonts w:ascii="Arial" w:hAnsi="Arial" w:cs="Arial"/>
          <w:lang w:bidi="nl-NL"/>
        </w:rPr>
        <w:t xml:space="preserve"> eenzijdig </w:t>
      </w:r>
      <w:r>
        <w:rPr>
          <w:rFonts w:ascii="Arial" w:hAnsi="Arial" w:cs="Arial"/>
          <w:lang w:bidi="nl-NL"/>
        </w:rPr>
        <w:t xml:space="preserve">worden </w:t>
      </w:r>
      <w:r w:rsidR="0098207F" w:rsidRPr="00FF4AE5">
        <w:rPr>
          <w:rFonts w:ascii="Arial" w:hAnsi="Arial" w:cs="Arial"/>
          <w:lang w:bidi="nl-NL"/>
        </w:rPr>
        <w:t>verbroken als aan de voorwaarden uit</w:t>
      </w:r>
      <w:r>
        <w:rPr>
          <w:rFonts w:ascii="Arial" w:hAnsi="Arial" w:cs="Arial"/>
          <w:lang w:bidi="nl-NL"/>
        </w:rPr>
        <w:t xml:space="preserve"> de KNMG-</w:t>
      </w:r>
      <w:r w:rsidR="007D1187" w:rsidRPr="00FF4AE5">
        <w:rPr>
          <w:rFonts w:ascii="Arial" w:hAnsi="Arial" w:cs="Arial"/>
          <w:lang w:bidi="nl-NL"/>
        </w:rPr>
        <w:t xml:space="preserve">richtlijn is </w:t>
      </w:r>
      <w:r w:rsidR="0098207F" w:rsidRPr="00FF4AE5">
        <w:rPr>
          <w:rFonts w:ascii="Arial" w:hAnsi="Arial" w:cs="Arial"/>
          <w:lang w:bidi="nl-NL"/>
        </w:rPr>
        <w:t>voldaan.</w:t>
      </w:r>
      <w:r w:rsidR="007D1187" w:rsidRPr="003F3B14">
        <w:rPr>
          <w:rStyle w:val="Voetnootmarkering"/>
          <w:rFonts w:ascii="Arial" w:hAnsi="Arial" w:cs="Arial"/>
          <w:lang w:bidi="nl-NL"/>
        </w:rPr>
        <w:footnoteReference w:id="15"/>
      </w:r>
      <w:r w:rsidR="0098207F" w:rsidRPr="00FF4AE5">
        <w:rPr>
          <w:rFonts w:ascii="Arial" w:hAnsi="Arial" w:cs="Arial"/>
          <w:lang w:bidi="nl-NL"/>
        </w:rPr>
        <w:t xml:space="preserve"> </w:t>
      </w:r>
    </w:p>
    <w:p w14:paraId="0B3B2600" w14:textId="77777777" w:rsidR="00E95FC3" w:rsidRPr="003F3B14" w:rsidRDefault="00E95FC3" w:rsidP="0098207F">
      <w:pPr>
        <w:rPr>
          <w:rFonts w:ascii="Arial" w:hAnsi="Arial" w:cs="Arial"/>
          <w:b/>
          <w:i/>
          <w:iCs/>
          <w:lang w:bidi="nl-NL"/>
        </w:rPr>
      </w:pPr>
    </w:p>
    <w:p w14:paraId="4D1DB69B" w14:textId="03573B67" w:rsidR="00AA1435" w:rsidRDefault="0098207F" w:rsidP="0098207F">
      <w:pPr>
        <w:rPr>
          <w:rFonts w:ascii="Arial" w:hAnsi="Arial" w:cs="Arial"/>
          <w:b/>
          <w:i/>
          <w:iCs/>
          <w:lang w:bidi="nl-NL"/>
        </w:rPr>
      </w:pPr>
      <w:r w:rsidRPr="003F3B14">
        <w:rPr>
          <w:rFonts w:ascii="Arial" w:hAnsi="Arial" w:cs="Arial"/>
          <w:b/>
          <w:i/>
          <w:iCs/>
          <w:lang w:bidi="nl-NL"/>
        </w:rPr>
        <w:t>Toelichting</w:t>
      </w:r>
      <w:r w:rsidR="000D6279">
        <w:rPr>
          <w:rFonts w:ascii="Arial" w:hAnsi="Arial" w:cs="Arial"/>
          <w:b/>
          <w:i/>
          <w:iCs/>
          <w:lang w:bidi="nl-NL"/>
        </w:rPr>
        <w:t xml:space="preserve"> model huisregels</w:t>
      </w:r>
    </w:p>
    <w:p w14:paraId="2BDE6F1E" w14:textId="1702B920" w:rsidR="0098207F" w:rsidRPr="003F3B14" w:rsidRDefault="005E29F1" w:rsidP="0098207F">
      <w:pPr>
        <w:rPr>
          <w:rFonts w:ascii="Arial" w:hAnsi="Arial" w:cs="Arial"/>
          <w:b/>
          <w:i/>
          <w:iCs/>
          <w:lang w:bidi="nl-NL"/>
        </w:rPr>
      </w:pPr>
      <w:r>
        <w:rPr>
          <w:rFonts w:ascii="Arial" w:hAnsi="Arial" w:cs="Arial"/>
          <w:b/>
          <w:i/>
          <w:iCs/>
          <w:lang w:bidi="nl-NL"/>
        </w:rPr>
        <w:t>I</w:t>
      </w:r>
      <w:r w:rsidR="000D6279">
        <w:rPr>
          <w:rFonts w:ascii="Arial" w:hAnsi="Arial" w:cs="Arial"/>
          <w:b/>
          <w:i/>
          <w:iCs/>
          <w:lang w:bidi="nl-NL"/>
        </w:rPr>
        <w:t xml:space="preserve">nleiding </w:t>
      </w:r>
    </w:p>
    <w:p w14:paraId="04157E5D" w14:textId="64ACDAFC" w:rsidR="006647F5" w:rsidRDefault="000D6279" w:rsidP="0098207F">
      <w:pPr>
        <w:rPr>
          <w:rFonts w:ascii="Arial" w:hAnsi="Arial" w:cs="Arial"/>
          <w:lang w:bidi="nl-NL"/>
        </w:rPr>
      </w:pPr>
      <w:r>
        <w:rPr>
          <w:rFonts w:ascii="Arial" w:hAnsi="Arial" w:cs="Arial"/>
          <w:lang w:bidi="nl-NL"/>
        </w:rPr>
        <w:t>In het model huisregels zijn bepalingen opgenomen</w:t>
      </w:r>
      <w:r w:rsidR="0098207F" w:rsidRPr="003F3B14">
        <w:rPr>
          <w:rFonts w:ascii="Arial" w:hAnsi="Arial" w:cs="Arial"/>
          <w:lang w:bidi="nl-NL"/>
        </w:rPr>
        <w:t xml:space="preserve"> </w:t>
      </w:r>
      <w:r>
        <w:rPr>
          <w:rFonts w:ascii="Arial" w:hAnsi="Arial" w:cs="Arial"/>
          <w:lang w:bidi="nl-NL"/>
        </w:rPr>
        <w:t>ten behoeve van</w:t>
      </w:r>
      <w:r w:rsidR="006A4BC7">
        <w:rPr>
          <w:rFonts w:ascii="Arial" w:hAnsi="Arial" w:cs="Arial"/>
          <w:lang w:bidi="nl-NL"/>
        </w:rPr>
        <w:t xml:space="preserve"> </w:t>
      </w:r>
      <w:r w:rsidR="00AA1435">
        <w:rPr>
          <w:rFonts w:ascii="Arial" w:hAnsi="Arial" w:cs="Arial"/>
          <w:lang w:bidi="nl-NL"/>
        </w:rPr>
        <w:t xml:space="preserve">de ordelijke gang van zaken en om een </w:t>
      </w:r>
      <w:r w:rsidR="0098207F" w:rsidRPr="003F3B14">
        <w:rPr>
          <w:rFonts w:ascii="Arial" w:hAnsi="Arial" w:cs="Arial"/>
          <w:lang w:bidi="nl-NL"/>
        </w:rPr>
        <w:t>veilige</w:t>
      </w:r>
      <w:r w:rsidR="006A4BC7">
        <w:rPr>
          <w:rFonts w:ascii="Arial" w:hAnsi="Arial" w:cs="Arial"/>
          <w:lang w:bidi="nl-NL"/>
        </w:rPr>
        <w:t xml:space="preserve"> (</w:t>
      </w:r>
      <w:r w:rsidR="0098207F" w:rsidRPr="003F3B14">
        <w:rPr>
          <w:rFonts w:ascii="Arial" w:hAnsi="Arial" w:cs="Arial"/>
          <w:lang w:bidi="nl-NL"/>
        </w:rPr>
        <w:t>behandel</w:t>
      </w:r>
      <w:r w:rsidR="006A4BC7">
        <w:rPr>
          <w:rFonts w:ascii="Arial" w:hAnsi="Arial" w:cs="Arial"/>
          <w:lang w:bidi="nl-NL"/>
        </w:rPr>
        <w:t>)</w:t>
      </w:r>
      <w:r w:rsidR="0098207F" w:rsidRPr="003F3B14">
        <w:rPr>
          <w:rFonts w:ascii="Arial" w:hAnsi="Arial" w:cs="Arial"/>
          <w:lang w:bidi="nl-NL"/>
        </w:rPr>
        <w:t>omgeving voor betrokkene</w:t>
      </w:r>
      <w:r w:rsidR="00AA1435">
        <w:rPr>
          <w:rFonts w:ascii="Arial" w:hAnsi="Arial" w:cs="Arial"/>
          <w:lang w:bidi="nl-NL"/>
        </w:rPr>
        <w:t>,</w:t>
      </w:r>
      <w:r w:rsidR="0098207F" w:rsidRPr="003F3B14">
        <w:rPr>
          <w:rFonts w:ascii="Arial" w:hAnsi="Arial" w:cs="Arial"/>
          <w:lang w:bidi="nl-NL"/>
        </w:rPr>
        <w:t xml:space="preserve"> mede</w:t>
      </w:r>
      <w:r w:rsidR="006647F5">
        <w:rPr>
          <w:rFonts w:ascii="Arial" w:hAnsi="Arial" w:cs="Arial"/>
          <w:lang w:bidi="nl-NL"/>
        </w:rPr>
        <w:t>betrokkene</w:t>
      </w:r>
      <w:r w:rsidR="0098207F" w:rsidRPr="003F3B14">
        <w:rPr>
          <w:rFonts w:ascii="Arial" w:hAnsi="Arial" w:cs="Arial"/>
          <w:lang w:bidi="nl-NL"/>
        </w:rPr>
        <w:t xml:space="preserve">, </w:t>
      </w:r>
      <w:r w:rsidR="006A4BC7">
        <w:rPr>
          <w:rFonts w:ascii="Arial" w:hAnsi="Arial" w:cs="Arial"/>
          <w:lang w:bidi="nl-NL"/>
        </w:rPr>
        <w:t xml:space="preserve">cliënt, </w:t>
      </w:r>
      <w:r w:rsidR="00AA1435">
        <w:rPr>
          <w:rFonts w:ascii="Arial" w:hAnsi="Arial" w:cs="Arial"/>
          <w:lang w:bidi="nl-NL"/>
        </w:rPr>
        <w:t xml:space="preserve">personeel en </w:t>
      </w:r>
      <w:r w:rsidR="0098207F" w:rsidRPr="003F3B14">
        <w:rPr>
          <w:rFonts w:ascii="Arial" w:hAnsi="Arial" w:cs="Arial"/>
          <w:lang w:bidi="nl-NL"/>
        </w:rPr>
        <w:t xml:space="preserve">bezoekers </w:t>
      </w:r>
      <w:r w:rsidR="00AA1435">
        <w:rPr>
          <w:rFonts w:ascii="Arial" w:hAnsi="Arial" w:cs="Arial"/>
          <w:lang w:bidi="nl-NL"/>
        </w:rPr>
        <w:t>te waarborgen</w:t>
      </w:r>
      <w:r w:rsidR="006E6261" w:rsidRPr="003F3B14">
        <w:rPr>
          <w:rFonts w:ascii="Arial" w:hAnsi="Arial" w:cs="Arial"/>
          <w:lang w:bidi="nl-NL"/>
        </w:rPr>
        <w:t>.</w:t>
      </w:r>
      <w:r w:rsidR="006647F5">
        <w:rPr>
          <w:rFonts w:ascii="Arial" w:hAnsi="Arial" w:cs="Arial"/>
          <w:lang w:bidi="nl-NL"/>
        </w:rPr>
        <w:t xml:space="preserve"> </w:t>
      </w:r>
      <w:r>
        <w:rPr>
          <w:rFonts w:ascii="Arial" w:hAnsi="Arial" w:cs="Arial"/>
          <w:lang w:bidi="nl-NL"/>
        </w:rPr>
        <w:t xml:space="preserve">In het model huisregels worden de termen accommodatie en afdeling gebruikt. De door de zorgaanbieder opgestelde huisregels kunnen namelijk gelden in de gehele accommodatie, maar de wet laat ook de mogelijkheid open om huisregels op te stellen voor een bepaalde afdeling. </w:t>
      </w:r>
    </w:p>
    <w:p w14:paraId="2BB8FA1D" w14:textId="77777777" w:rsidR="009C3B7A" w:rsidRPr="003F3B14" w:rsidRDefault="009C3B7A" w:rsidP="0098207F">
      <w:pPr>
        <w:rPr>
          <w:rFonts w:ascii="Arial" w:hAnsi="Arial" w:cs="Arial"/>
          <w:lang w:bidi="nl-NL"/>
        </w:rPr>
      </w:pPr>
    </w:p>
    <w:p w14:paraId="7955BA6C" w14:textId="1E833D95" w:rsidR="006E6261" w:rsidRPr="00B70D75" w:rsidRDefault="001F2255" w:rsidP="0098207F">
      <w:pPr>
        <w:rPr>
          <w:rFonts w:ascii="Arial" w:hAnsi="Arial" w:cs="Arial"/>
          <w:b/>
          <w:i/>
          <w:lang w:bidi="nl-NL"/>
        </w:rPr>
      </w:pPr>
      <w:r w:rsidRPr="00B70D75">
        <w:rPr>
          <w:rFonts w:ascii="Arial" w:hAnsi="Arial" w:cs="Arial"/>
          <w:b/>
          <w:i/>
          <w:lang w:bidi="nl-NL"/>
        </w:rPr>
        <w:t>Regels over algemene omgangsvormen</w:t>
      </w:r>
    </w:p>
    <w:p w14:paraId="68DDB7D8" w14:textId="3F8EC1EB" w:rsidR="006E6261" w:rsidRPr="003F3B14" w:rsidRDefault="00AA1435" w:rsidP="0098207F">
      <w:pPr>
        <w:rPr>
          <w:rFonts w:ascii="Arial" w:hAnsi="Arial" w:cs="Arial"/>
          <w:lang w:bidi="nl-NL"/>
        </w:rPr>
      </w:pPr>
      <w:r>
        <w:rPr>
          <w:rFonts w:ascii="Arial" w:hAnsi="Arial" w:cs="Arial"/>
          <w:lang w:bidi="nl-NL"/>
        </w:rPr>
        <w:t>V</w:t>
      </w:r>
      <w:r w:rsidR="0098207F" w:rsidRPr="003F3B14">
        <w:rPr>
          <w:rFonts w:ascii="Arial" w:hAnsi="Arial" w:cs="Arial"/>
          <w:lang w:bidi="nl-NL"/>
        </w:rPr>
        <w:t xml:space="preserve">an iedereen in </w:t>
      </w:r>
      <w:r>
        <w:rPr>
          <w:rFonts w:ascii="Arial" w:hAnsi="Arial" w:cs="Arial"/>
          <w:lang w:bidi="nl-NL"/>
        </w:rPr>
        <w:t>de accommodatie/afdeling wordt</w:t>
      </w:r>
      <w:r w:rsidR="0098207F" w:rsidRPr="003F3B14">
        <w:rPr>
          <w:rFonts w:ascii="Arial" w:hAnsi="Arial" w:cs="Arial"/>
          <w:lang w:bidi="nl-NL"/>
        </w:rPr>
        <w:t xml:space="preserve"> verwacht dat men op een respectvolle manier</w:t>
      </w:r>
      <w:r>
        <w:rPr>
          <w:rFonts w:ascii="Arial" w:hAnsi="Arial" w:cs="Arial"/>
          <w:lang w:bidi="nl-NL"/>
        </w:rPr>
        <w:t xml:space="preserve"> met elkaar</w:t>
      </w:r>
      <w:r w:rsidR="0098207F" w:rsidRPr="003F3B14">
        <w:rPr>
          <w:rFonts w:ascii="Arial" w:hAnsi="Arial" w:cs="Arial"/>
          <w:lang w:bidi="nl-NL"/>
        </w:rPr>
        <w:t xml:space="preserve"> omgaat. </w:t>
      </w:r>
      <w:r>
        <w:rPr>
          <w:rFonts w:ascii="Arial" w:hAnsi="Arial" w:cs="Arial"/>
          <w:lang w:bidi="nl-NL"/>
        </w:rPr>
        <w:t>Daaronder wordt verstaan</w:t>
      </w:r>
      <w:r w:rsidR="00B70D75">
        <w:rPr>
          <w:rFonts w:ascii="Arial" w:hAnsi="Arial" w:cs="Arial"/>
          <w:lang w:bidi="nl-NL"/>
        </w:rPr>
        <w:t xml:space="preserve"> </w:t>
      </w:r>
      <w:r w:rsidR="00227420">
        <w:rPr>
          <w:rFonts w:ascii="Arial" w:hAnsi="Arial" w:cs="Arial"/>
          <w:lang w:bidi="nl-NL"/>
        </w:rPr>
        <w:t>elkaar</w:t>
      </w:r>
      <w:r w:rsidR="006E6261" w:rsidRPr="003F3B14">
        <w:rPr>
          <w:rFonts w:ascii="Arial" w:hAnsi="Arial" w:cs="Arial"/>
          <w:lang w:bidi="nl-NL"/>
        </w:rPr>
        <w:t xml:space="preserve"> </w:t>
      </w:r>
      <w:r w:rsidR="0098207F" w:rsidRPr="003F3B14">
        <w:rPr>
          <w:rFonts w:ascii="Arial" w:hAnsi="Arial" w:cs="Arial"/>
          <w:lang w:bidi="nl-NL"/>
        </w:rPr>
        <w:t>geen overlast bezorg</w:t>
      </w:r>
      <w:r w:rsidR="00227420">
        <w:rPr>
          <w:rFonts w:ascii="Arial" w:hAnsi="Arial" w:cs="Arial"/>
          <w:lang w:bidi="nl-NL"/>
        </w:rPr>
        <w:t>en</w:t>
      </w:r>
      <w:r w:rsidR="0098207F" w:rsidRPr="003F3B14">
        <w:rPr>
          <w:rFonts w:ascii="Arial" w:hAnsi="Arial" w:cs="Arial"/>
          <w:lang w:bidi="nl-NL"/>
        </w:rPr>
        <w:t xml:space="preserve"> en </w:t>
      </w:r>
      <w:r w:rsidR="006E6261" w:rsidRPr="003F3B14">
        <w:rPr>
          <w:rFonts w:ascii="Arial" w:hAnsi="Arial" w:cs="Arial"/>
          <w:lang w:bidi="nl-NL"/>
        </w:rPr>
        <w:t>zich niet agressief, gewelddadig of (seksueel) intimiderend gedra</w:t>
      </w:r>
      <w:r w:rsidR="00B70D75">
        <w:rPr>
          <w:rFonts w:ascii="Arial" w:hAnsi="Arial" w:cs="Arial"/>
          <w:lang w:bidi="nl-NL"/>
        </w:rPr>
        <w:t>g</w:t>
      </w:r>
      <w:r w:rsidR="00227420">
        <w:rPr>
          <w:rFonts w:ascii="Arial" w:hAnsi="Arial" w:cs="Arial"/>
          <w:lang w:bidi="nl-NL"/>
        </w:rPr>
        <w:t>en</w:t>
      </w:r>
      <w:r w:rsidR="006E6261" w:rsidRPr="003F3B14">
        <w:rPr>
          <w:rFonts w:ascii="Arial" w:hAnsi="Arial" w:cs="Arial"/>
          <w:lang w:bidi="nl-NL"/>
        </w:rPr>
        <w:t xml:space="preserve">. Lichamelijk en verbaal geweld, ongewenste intimiteiten en discriminatie worden niet getolereerd. </w:t>
      </w:r>
    </w:p>
    <w:p w14:paraId="2AAA419E" w14:textId="3E25740C" w:rsidR="00227420" w:rsidRDefault="00227420" w:rsidP="0098207F">
      <w:pPr>
        <w:rPr>
          <w:rFonts w:ascii="Arial" w:hAnsi="Arial" w:cs="Arial"/>
          <w:lang w:bidi="nl-NL"/>
        </w:rPr>
      </w:pPr>
      <w:r>
        <w:rPr>
          <w:rFonts w:ascii="Arial" w:hAnsi="Arial" w:cs="Arial"/>
          <w:lang w:bidi="nl-NL"/>
        </w:rPr>
        <w:t xml:space="preserve">Onder respectvolle omgang wordt ook verstaan dat men bij ervaren overlast </w:t>
      </w:r>
      <w:r w:rsidR="00545E03">
        <w:rPr>
          <w:rFonts w:ascii="Arial" w:hAnsi="Arial" w:cs="Arial"/>
          <w:lang w:bidi="nl-NL"/>
        </w:rPr>
        <w:t>en verschil van inzicht</w:t>
      </w:r>
      <w:r>
        <w:rPr>
          <w:rFonts w:ascii="Arial" w:hAnsi="Arial" w:cs="Arial"/>
          <w:lang w:bidi="nl-NL"/>
        </w:rPr>
        <w:t xml:space="preserve">, elkaar op respectvolle wijze </w:t>
      </w:r>
      <w:r w:rsidR="0058497B" w:rsidRPr="003F3B14">
        <w:rPr>
          <w:rFonts w:ascii="Arial" w:hAnsi="Arial" w:cs="Arial"/>
          <w:lang w:bidi="nl-NL"/>
        </w:rPr>
        <w:t>aanspreekt</w:t>
      </w:r>
      <w:r>
        <w:rPr>
          <w:rFonts w:ascii="Arial" w:hAnsi="Arial" w:cs="Arial"/>
          <w:lang w:bidi="nl-NL"/>
        </w:rPr>
        <w:t xml:space="preserve"> met de bedoe</w:t>
      </w:r>
      <w:r w:rsidR="00B70D75">
        <w:rPr>
          <w:rFonts w:ascii="Arial" w:hAnsi="Arial" w:cs="Arial"/>
          <w:lang w:bidi="nl-NL"/>
        </w:rPr>
        <w:t>l</w:t>
      </w:r>
      <w:r>
        <w:rPr>
          <w:rFonts w:ascii="Arial" w:hAnsi="Arial" w:cs="Arial"/>
          <w:lang w:bidi="nl-NL"/>
        </w:rPr>
        <w:t>ing s</w:t>
      </w:r>
      <w:r w:rsidR="00545E03">
        <w:rPr>
          <w:rFonts w:ascii="Arial" w:hAnsi="Arial" w:cs="Arial"/>
          <w:lang w:bidi="nl-NL"/>
        </w:rPr>
        <w:t>amen tot een oplossing te komen. Vanzelfsprekend</w:t>
      </w:r>
      <w:r>
        <w:rPr>
          <w:rFonts w:ascii="Arial" w:hAnsi="Arial" w:cs="Arial"/>
          <w:lang w:bidi="nl-NL"/>
        </w:rPr>
        <w:t xml:space="preserve"> kan men daarbij de hulp vragen van medewerkers van de accommodatie.</w:t>
      </w:r>
      <w:r w:rsidR="006E6261" w:rsidRPr="003F3B14">
        <w:rPr>
          <w:rFonts w:ascii="Arial" w:hAnsi="Arial" w:cs="Arial"/>
          <w:lang w:bidi="nl-NL"/>
        </w:rPr>
        <w:t xml:space="preserve"> </w:t>
      </w:r>
    </w:p>
    <w:p w14:paraId="431F0BAD" w14:textId="6FD44DA3" w:rsidR="0098207F" w:rsidRPr="003F3B14" w:rsidRDefault="00227420" w:rsidP="0098207F">
      <w:pPr>
        <w:rPr>
          <w:rFonts w:ascii="Arial" w:hAnsi="Arial" w:cs="Arial"/>
          <w:lang w:bidi="nl-NL"/>
        </w:rPr>
      </w:pPr>
      <w:r>
        <w:rPr>
          <w:rFonts w:ascii="Arial" w:hAnsi="Arial" w:cs="Arial"/>
          <w:lang w:bidi="nl-NL"/>
        </w:rPr>
        <w:t xml:space="preserve">Uiteraard worden strafbare feiten niet </w:t>
      </w:r>
      <w:r w:rsidR="005E29F1">
        <w:rPr>
          <w:rFonts w:ascii="Arial" w:hAnsi="Arial" w:cs="Arial"/>
          <w:lang w:bidi="nl-NL"/>
        </w:rPr>
        <w:t>geaccepteerd</w:t>
      </w:r>
      <w:r>
        <w:rPr>
          <w:rFonts w:ascii="Arial" w:hAnsi="Arial" w:cs="Arial"/>
          <w:lang w:bidi="nl-NL"/>
        </w:rPr>
        <w:t>.</w:t>
      </w:r>
      <w:r w:rsidR="00B70D75">
        <w:rPr>
          <w:rFonts w:ascii="Arial" w:hAnsi="Arial" w:cs="Arial"/>
          <w:lang w:bidi="nl-NL"/>
        </w:rPr>
        <w:t xml:space="preserve"> </w:t>
      </w:r>
      <w:r>
        <w:rPr>
          <w:rFonts w:ascii="Arial" w:hAnsi="Arial" w:cs="Arial"/>
          <w:lang w:bidi="nl-NL"/>
        </w:rPr>
        <w:t xml:space="preserve">Van strafbare feiten zal </w:t>
      </w:r>
      <w:r w:rsidR="006E6261" w:rsidRPr="003F3B14">
        <w:rPr>
          <w:rFonts w:ascii="Arial" w:hAnsi="Arial" w:cs="Arial"/>
          <w:lang w:bidi="nl-NL"/>
        </w:rPr>
        <w:t>de zorgaanbieder aangifte doen.</w:t>
      </w:r>
    </w:p>
    <w:p w14:paraId="3E0954A8" w14:textId="070191FE" w:rsidR="00195173" w:rsidRPr="003F3B14" w:rsidRDefault="00195173" w:rsidP="0098207F">
      <w:pPr>
        <w:rPr>
          <w:rFonts w:ascii="Arial" w:hAnsi="Arial" w:cs="Arial"/>
          <w:lang w:bidi="nl-NL"/>
        </w:rPr>
      </w:pPr>
    </w:p>
    <w:p w14:paraId="7E10E596" w14:textId="50D1ED38" w:rsidR="0098207F" w:rsidRDefault="0098207F" w:rsidP="0098207F">
      <w:pPr>
        <w:rPr>
          <w:rFonts w:ascii="Arial" w:hAnsi="Arial" w:cs="Arial"/>
          <w:b/>
          <w:bCs/>
          <w:i/>
          <w:iCs/>
          <w:lang w:bidi="nl-NL"/>
        </w:rPr>
      </w:pPr>
      <w:r w:rsidRPr="003F3B14">
        <w:rPr>
          <w:rFonts w:ascii="Arial" w:hAnsi="Arial" w:cs="Arial"/>
          <w:b/>
          <w:bCs/>
          <w:i/>
          <w:iCs/>
          <w:lang w:bidi="nl-NL"/>
        </w:rPr>
        <w:t>Toelichting per huisregel</w:t>
      </w:r>
    </w:p>
    <w:p w14:paraId="208653D0" w14:textId="4892FE91" w:rsidR="00195173" w:rsidRDefault="00195173" w:rsidP="0098207F">
      <w:pPr>
        <w:rPr>
          <w:rFonts w:ascii="Arial" w:hAnsi="Arial" w:cs="Arial"/>
          <w:bCs/>
          <w:iCs/>
          <w:lang w:bidi="nl-NL"/>
        </w:rPr>
      </w:pPr>
      <w:r w:rsidRPr="00195173">
        <w:rPr>
          <w:rFonts w:ascii="Arial" w:hAnsi="Arial" w:cs="Arial"/>
          <w:bCs/>
          <w:iCs/>
          <w:lang w:bidi="nl-NL"/>
        </w:rPr>
        <w:t xml:space="preserve">Indien een bepaling gemarkeerd is met een *, bevat het model verschillende opties waaruit de zorgaanbieder een keuze kan maken passend bij de doelgroep. </w:t>
      </w:r>
    </w:p>
    <w:p w14:paraId="4A3CE7DA" w14:textId="77777777" w:rsidR="00497F94" w:rsidRPr="00195173" w:rsidRDefault="00497F94" w:rsidP="0098207F">
      <w:pPr>
        <w:rPr>
          <w:rFonts w:ascii="Arial" w:hAnsi="Arial" w:cs="Arial"/>
          <w:bCs/>
          <w:iCs/>
          <w:lang w:bidi="nl-NL"/>
        </w:rPr>
      </w:pPr>
    </w:p>
    <w:p w14:paraId="6944B2A9" w14:textId="77777777" w:rsidR="0098207F" w:rsidRPr="003F3B14" w:rsidRDefault="0098207F" w:rsidP="0098207F">
      <w:pPr>
        <w:rPr>
          <w:rFonts w:ascii="Arial" w:hAnsi="Arial" w:cs="Arial"/>
          <w:b/>
          <w:bCs/>
          <w:lang w:bidi="nl-NL"/>
        </w:rPr>
      </w:pPr>
      <w:r w:rsidRPr="003F3B14">
        <w:rPr>
          <w:rFonts w:ascii="Arial" w:hAnsi="Arial" w:cs="Arial"/>
          <w:b/>
          <w:bCs/>
          <w:lang w:bidi="nl-NL"/>
        </w:rPr>
        <w:t>Bezoek</w:t>
      </w:r>
    </w:p>
    <w:p w14:paraId="3C71971F" w14:textId="173A69A3" w:rsidR="00195173" w:rsidRDefault="00195173" w:rsidP="0098207F">
      <w:pPr>
        <w:rPr>
          <w:rFonts w:ascii="Arial" w:hAnsi="Arial" w:cs="Arial"/>
          <w:lang w:bidi="nl-NL"/>
        </w:rPr>
      </w:pPr>
      <w:r>
        <w:rPr>
          <w:rFonts w:ascii="Arial" w:hAnsi="Arial" w:cs="Arial"/>
          <w:lang w:bidi="nl-NL"/>
        </w:rPr>
        <w:t xml:space="preserve">Als de in de huisregels een afwijkende bezoektijd geldt voor feestdagen, moet uit de huisregels blijken wat wordt bedoeld met feestdagen. Hierbij kunt u denken aan religieuze feestdagen, persoonlijke feestdagen of algemeen erkende christelijke feestdagen. </w:t>
      </w:r>
    </w:p>
    <w:p w14:paraId="6E5DEEE9" w14:textId="3D4AE7D6" w:rsidR="00545E03" w:rsidRDefault="00195173" w:rsidP="0098207F">
      <w:pPr>
        <w:rPr>
          <w:rFonts w:ascii="Arial" w:hAnsi="Arial" w:cs="Arial"/>
          <w:lang w:bidi="nl-NL"/>
        </w:rPr>
      </w:pPr>
      <w:r>
        <w:rPr>
          <w:rFonts w:ascii="Arial" w:hAnsi="Arial" w:cs="Arial"/>
          <w:lang w:bidi="nl-NL"/>
        </w:rPr>
        <w:lastRenderedPageBreak/>
        <w:t xml:space="preserve">Het model huisregels biedt verschillende opties waaruit een keuze kan worden gemaakt afhankelijk van de doelgroep. Zo kan bezoek worden ontvangen in een speciale bezoekersruimte, in de eigen kamer of in een gemeenschappelijke ruimte. </w:t>
      </w:r>
      <w:r w:rsidR="0098207F" w:rsidRPr="003F3B14">
        <w:rPr>
          <w:rFonts w:ascii="Arial" w:hAnsi="Arial" w:cs="Arial"/>
          <w:lang w:bidi="nl-NL"/>
        </w:rPr>
        <w:t xml:space="preserve"> </w:t>
      </w:r>
    </w:p>
    <w:p w14:paraId="1916C8F0" w14:textId="14031500" w:rsidR="0098207F" w:rsidRDefault="0098207F" w:rsidP="0098207F">
      <w:pPr>
        <w:rPr>
          <w:rFonts w:ascii="Arial" w:hAnsi="Arial" w:cs="Arial"/>
          <w:lang w:bidi="nl-NL"/>
        </w:rPr>
      </w:pPr>
      <w:r w:rsidRPr="003F3B14">
        <w:rPr>
          <w:rFonts w:ascii="Arial" w:hAnsi="Arial" w:cs="Arial"/>
          <w:lang w:bidi="nl-NL"/>
        </w:rPr>
        <w:t xml:space="preserve">Ook kan in de huisregels worden vermeld </w:t>
      </w:r>
      <w:r w:rsidR="003E36E2">
        <w:rPr>
          <w:rFonts w:ascii="Arial" w:hAnsi="Arial" w:cs="Arial"/>
          <w:lang w:bidi="nl-NL"/>
        </w:rPr>
        <w:t>of</w:t>
      </w:r>
      <w:r w:rsidR="00014967" w:rsidRPr="003F3B14">
        <w:rPr>
          <w:rFonts w:ascii="Arial" w:hAnsi="Arial" w:cs="Arial"/>
          <w:lang w:bidi="nl-NL"/>
        </w:rPr>
        <w:t xml:space="preserve"> en </w:t>
      </w:r>
      <w:r w:rsidRPr="003F3B14">
        <w:rPr>
          <w:rFonts w:ascii="Arial" w:hAnsi="Arial" w:cs="Arial"/>
          <w:lang w:bidi="nl-NL"/>
        </w:rPr>
        <w:t xml:space="preserve">onder welke voorwaarden </w:t>
      </w:r>
      <w:r w:rsidR="003E36E2">
        <w:rPr>
          <w:rFonts w:ascii="Arial" w:hAnsi="Arial" w:cs="Arial"/>
          <w:lang w:bidi="nl-NL"/>
        </w:rPr>
        <w:t>minderjarigen</w:t>
      </w:r>
      <w:r w:rsidRPr="003F3B14">
        <w:rPr>
          <w:rFonts w:ascii="Arial" w:hAnsi="Arial" w:cs="Arial"/>
          <w:lang w:bidi="nl-NL"/>
        </w:rPr>
        <w:t xml:space="preserve"> welkom zijn. </w:t>
      </w:r>
      <w:r w:rsidR="003E36E2">
        <w:rPr>
          <w:rFonts w:ascii="Arial" w:hAnsi="Arial" w:cs="Arial"/>
          <w:lang w:bidi="nl-NL"/>
        </w:rPr>
        <w:t>Een voorwaarde kan zijn dat een minderjarige alleen onder begeleiding van een volwassene of met toestemming van de met gezag belaste ouder/voogd op bezoek mag komen</w:t>
      </w:r>
      <w:r w:rsidR="005E29F1">
        <w:rPr>
          <w:rFonts w:ascii="Arial" w:hAnsi="Arial" w:cs="Arial"/>
          <w:lang w:bidi="nl-NL"/>
        </w:rPr>
        <w:t>.</w:t>
      </w:r>
      <w:r w:rsidRPr="003F3B14">
        <w:rPr>
          <w:rFonts w:ascii="Arial" w:hAnsi="Arial" w:cs="Arial"/>
          <w:lang w:bidi="nl-NL"/>
        </w:rPr>
        <w:t xml:space="preserve"> </w:t>
      </w:r>
      <w:r w:rsidR="00195173">
        <w:rPr>
          <w:rFonts w:ascii="Arial" w:hAnsi="Arial" w:cs="Arial"/>
          <w:lang w:bidi="nl-NL"/>
        </w:rPr>
        <w:t xml:space="preserve">Bepaald kan bijvoorbeeld worden dat op een crisisafdeling een minderjarige niet op bezoek mag komen. </w:t>
      </w:r>
    </w:p>
    <w:p w14:paraId="4D400301" w14:textId="4B02FCE5" w:rsidR="0098207F" w:rsidRDefault="00BF1BC0" w:rsidP="0098207F">
      <w:pPr>
        <w:rPr>
          <w:rFonts w:ascii="Arial" w:hAnsi="Arial" w:cs="Arial"/>
          <w:lang w:bidi="nl-NL"/>
        </w:rPr>
      </w:pPr>
      <w:r>
        <w:rPr>
          <w:rFonts w:ascii="Arial" w:hAnsi="Arial" w:cs="Arial"/>
          <w:lang w:bidi="nl-NL"/>
        </w:rPr>
        <w:t>D</w:t>
      </w:r>
      <w:r w:rsidRPr="003F3B14">
        <w:rPr>
          <w:rFonts w:ascii="Arial" w:hAnsi="Arial" w:cs="Arial"/>
          <w:lang w:bidi="nl-NL"/>
        </w:rPr>
        <w:t xml:space="preserve">e advocaat of procureur die als raadsman van de </w:t>
      </w:r>
      <w:r>
        <w:rPr>
          <w:rFonts w:ascii="Arial" w:hAnsi="Arial" w:cs="Arial"/>
          <w:lang w:bidi="nl-NL"/>
        </w:rPr>
        <w:t>betrokkene</w:t>
      </w:r>
      <w:r w:rsidRPr="003F3B14">
        <w:rPr>
          <w:rFonts w:ascii="Arial" w:hAnsi="Arial" w:cs="Arial"/>
          <w:lang w:bidi="nl-NL"/>
        </w:rPr>
        <w:t xml:space="preserve"> optreedt, dan wel een justitiële autoriteit, de hoofdinspecteur of de inspecteur van het staatstoezicht op de volksgezondheid</w:t>
      </w:r>
      <w:r>
        <w:rPr>
          <w:rFonts w:ascii="Arial" w:hAnsi="Arial" w:cs="Arial"/>
          <w:lang w:bidi="nl-NL"/>
        </w:rPr>
        <w:t xml:space="preserve">, </w:t>
      </w:r>
      <w:r w:rsidRPr="003F3B14">
        <w:rPr>
          <w:rFonts w:ascii="Arial" w:hAnsi="Arial" w:cs="Arial"/>
          <w:lang w:bidi="nl-NL"/>
        </w:rPr>
        <w:t xml:space="preserve">de </w:t>
      </w:r>
      <w:proofErr w:type="spellStart"/>
      <w:r w:rsidRPr="003F3B14">
        <w:rPr>
          <w:rFonts w:ascii="Arial" w:hAnsi="Arial" w:cs="Arial"/>
          <w:lang w:bidi="nl-NL"/>
        </w:rPr>
        <w:t>patiëntenvertrouwenspersoon</w:t>
      </w:r>
      <w:proofErr w:type="spellEnd"/>
      <w:r>
        <w:rPr>
          <w:rFonts w:ascii="Arial" w:hAnsi="Arial" w:cs="Arial"/>
          <w:lang w:bidi="nl-NL"/>
        </w:rPr>
        <w:t xml:space="preserve"> en de familievertrouwenspersoon mogen niet geweigerd worden.</w:t>
      </w:r>
    </w:p>
    <w:p w14:paraId="4CACB169" w14:textId="77777777" w:rsidR="00BF1BC0" w:rsidRPr="003F3B14" w:rsidRDefault="00BF1BC0" w:rsidP="0098207F">
      <w:pPr>
        <w:rPr>
          <w:rFonts w:ascii="Arial" w:hAnsi="Arial" w:cs="Arial"/>
          <w:lang w:bidi="nl-NL"/>
        </w:rPr>
      </w:pPr>
    </w:p>
    <w:p w14:paraId="2BC02A50" w14:textId="77777777" w:rsidR="0098207F" w:rsidRPr="003F3B14" w:rsidRDefault="0098207F" w:rsidP="0098207F">
      <w:pPr>
        <w:rPr>
          <w:rFonts w:ascii="Arial" w:hAnsi="Arial" w:cs="Arial"/>
          <w:b/>
          <w:lang w:bidi="nl-NL"/>
        </w:rPr>
      </w:pPr>
      <w:r w:rsidRPr="003F3B14">
        <w:rPr>
          <w:rFonts w:ascii="Arial" w:hAnsi="Arial" w:cs="Arial"/>
          <w:b/>
          <w:lang w:bidi="nl-NL"/>
        </w:rPr>
        <w:t>Beeld- en geluidopnames</w:t>
      </w:r>
    </w:p>
    <w:p w14:paraId="67AFF021" w14:textId="46439025" w:rsidR="005E29F1" w:rsidRDefault="00497F94" w:rsidP="0098207F">
      <w:pPr>
        <w:rPr>
          <w:rFonts w:ascii="Arial" w:hAnsi="Arial" w:cs="Arial"/>
          <w:lang w:bidi="nl-NL"/>
        </w:rPr>
      </w:pPr>
      <w:r>
        <w:rPr>
          <w:rFonts w:ascii="Arial" w:hAnsi="Arial" w:cs="Arial"/>
          <w:lang w:bidi="nl-NL"/>
        </w:rPr>
        <w:t>V</w:t>
      </w:r>
      <w:r w:rsidR="003E36E2">
        <w:rPr>
          <w:rFonts w:ascii="Arial" w:hAnsi="Arial" w:cs="Arial"/>
          <w:lang w:bidi="nl-NL"/>
        </w:rPr>
        <w:t xml:space="preserve">oor het verwerken van </w:t>
      </w:r>
      <w:r w:rsidR="0098207F" w:rsidRPr="003F3B14">
        <w:rPr>
          <w:rFonts w:ascii="Arial" w:hAnsi="Arial" w:cs="Arial"/>
          <w:lang w:bidi="nl-NL"/>
        </w:rPr>
        <w:t>beeld- en of geluidsopnamen</w:t>
      </w:r>
      <w:r w:rsidR="0044130A">
        <w:rPr>
          <w:rFonts w:ascii="Arial" w:hAnsi="Arial" w:cs="Arial"/>
          <w:lang w:bidi="nl-NL"/>
        </w:rPr>
        <w:t xml:space="preserve"> in welke vorm dan ook</w:t>
      </w:r>
      <w:r w:rsidR="003E36E2">
        <w:rPr>
          <w:rFonts w:ascii="Arial" w:hAnsi="Arial" w:cs="Arial"/>
          <w:lang w:bidi="nl-NL"/>
        </w:rPr>
        <w:t xml:space="preserve"> is </w:t>
      </w:r>
      <w:r w:rsidR="003E36E2" w:rsidRPr="003F3B14">
        <w:rPr>
          <w:rFonts w:ascii="Arial" w:hAnsi="Arial" w:cs="Arial"/>
          <w:lang w:bidi="nl-NL"/>
        </w:rPr>
        <w:t>toestemming vereis</w:t>
      </w:r>
      <w:r w:rsidR="003E36E2">
        <w:rPr>
          <w:rFonts w:ascii="Arial" w:hAnsi="Arial" w:cs="Arial"/>
          <w:lang w:bidi="nl-NL"/>
        </w:rPr>
        <w:t>t</w:t>
      </w:r>
      <w:r w:rsidR="0044130A">
        <w:rPr>
          <w:rFonts w:ascii="Arial" w:hAnsi="Arial" w:cs="Arial"/>
          <w:lang w:bidi="nl-NL"/>
        </w:rPr>
        <w:t xml:space="preserve"> </w:t>
      </w:r>
      <w:r w:rsidR="0044130A" w:rsidRPr="003F3B14">
        <w:rPr>
          <w:rFonts w:ascii="Arial" w:hAnsi="Arial" w:cs="Arial"/>
          <w:lang w:bidi="nl-NL"/>
        </w:rPr>
        <w:t>van degene van wie men opnamen wenst te maken</w:t>
      </w:r>
      <w:r w:rsidR="0098207F" w:rsidRPr="003F3B14">
        <w:rPr>
          <w:rFonts w:ascii="Arial" w:hAnsi="Arial" w:cs="Arial"/>
          <w:lang w:bidi="nl-NL"/>
        </w:rPr>
        <w:t>.</w:t>
      </w:r>
      <w:r w:rsidR="0098207F" w:rsidRPr="003F3B14">
        <w:rPr>
          <w:rFonts w:ascii="Arial" w:hAnsi="Arial" w:cs="Arial"/>
          <w:vertAlign w:val="superscript"/>
          <w:lang w:bidi="nl-NL"/>
        </w:rPr>
        <w:footnoteReference w:id="16"/>
      </w:r>
      <w:r w:rsidR="0098207F" w:rsidRPr="003F3B14">
        <w:rPr>
          <w:rFonts w:ascii="Arial" w:hAnsi="Arial" w:cs="Arial"/>
          <w:lang w:bidi="nl-NL"/>
        </w:rPr>
        <w:t xml:space="preserve"> </w:t>
      </w:r>
    </w:p>
    <w:p w14:paraId="437EA5C7" w14:textId="53C18655" w:rsidR="00497F94" w:rsidRPr="00BF1BC0" w:rsidRDefault="005E29F1" w:rsidP="00497F94">
      <w:pPr>
        <w:rPr>
          <w:rFonts w:ascii="Arial" w:hAnsi="Arial" w:cs="Arial"/>
          <w:lang w:bidi="nl-NL"/>
        </w:rPr>
      </w:pPr>
      <w:r>
        <w:rPr>
          <w:rFonts w:ascii="Arial" w:hAnsi="Arial" w:cs="Arial"/>
          <w:lang w:bidi="nl-NL"/>
        </w:rPr>
        <w:t xml:space="preserve">Ook dient </w:t>
      </w:r>
      <w:r w:rsidR="0098207F" w:rsidRPr="003F3B14">
        <w:rPr>
          <w:rFonts w:ascii="Arial" w:hAnsi="Arial" w:cs="Arial"/>
          <w:lang w:bidi="nl-NL"/>
        </w:rPr>
        <w:t>toestemming wor</w:t>
      </w:r>
      <w:r>
        <w:rPr>
          <w:rFonts w:ascii="Arial" w:hAnsi="Arial" w:cs="Arial"/>
          <w:lang w:bidi="nl-NL"/>
        </w:rPr>
        <w:t xml:space="preserve">den </w:t>
      </w:r>
      <w:r w:rsidR="0098207F" w:rsidRPr="003F3B14">
        <w:rPr>
          <w:rFonts w:ascii="Arial" w:hAnsi="Arial" w:cs="Arial"/>
          <w:lang w:bidi="nl-NL"/>
        </w:rPr>
        <w:t xml:space="preserve">gevraagd aan </w:t>
      </w:r>
      <w:r>
        <w:rPr>
          <w:rFonts w:ascii="Arial" w:hAnsi="Arial" w:cs="Arial"/>
          <w:lang w:bidi="nl-NL"/>
        </w:rPr>
        <w:t xml:space="preserve">bijvoorbeeld </w:t>
      </w:r>
      <w:r w:rsidR="0098207F" w:rsidRPr="003F3B14">
        <w:rPr>
          <w:rFonts w:ascii="Arial" w:hAnsi="Arial" w:cs="Arial"/>
          <w:lang w:bidi="nl-NL"/>
        </w:rPr>
        <w:t>de leiding</w:t>
      </w:r>
      <w:r w:rsidR="00497F94">
        <w:rPr>
          <w:rFonts w:ascii="Arial" w:hAnsi="Arial" w:cs="Arial"/>
          <w:lang w:bidi="nl-NL"/>
        </w:rPr>
        <w:t>gevende</w:t>
      </w:r>
      <w:r w:rsidR="0098207F" w:rsidRPr="003F3B14">
        <w:rPr>
          <w:rFonts w:ascii="Arial" w:hAnsi="Arial" w:cs="Arial"/>
          <w:lang w:bidi="nl-NL"/>
        </w:rPr>
        <w:t xml:space="preserve"> van de afdelingen</w:t>
      </w:r>
      <w:r>
        <w:rPr>
          <w:rFonts w:ascii="Arial" w:hAnsi="Arial" w:cs="Arial"/>
          <w:lang w:bidi="nl-NL"/>
        </w:rPr>
        <w:t>.</w:t>
      </w:r>
    </w:p>
    <w:p w14:paraId="2E6F6F09" w14:textId="77777777" w:rsidR="0098207F" w:rsidRPr="003F3B14" w:rsidRDefault="0098207F" w:rsidP="0098207F">
      <w:pPr>
        <w:rPr>
          <w:rFonts w:ascii="Arial" w:hAnsi="Arial" w:cs="Arial"/>
          <w:lang w:bidi="nl-NL"/>
        </w:rPr>
      </w:pPr>
    </w:p>
    <w:p w14:paraId="04037C99" w14:textId="21E75343" w:rsidR="0098207F" w:rsidRPr="003F3B14" w:rsidRDefault="0098207F" w:rsidP="0098207F">
      <w:pPr>
        <w:rPr>
          <w:rFonts w:ascii="Arial" w:hAnsi="Arial" w:cs="Arial"/>
          <w:b/>
          <w:bCs/>
          <w:lang w:bidi="nl-NL"/>
        </w:rPr>
      </w:pPr>
      <w:r w:rsidRPr="003F3B14">
        <w:rPr>
          <w:rFonts w:ascii="Arial" w:hAnsi="Arial" w:cs="Arial"/>
          <w:b/>
          <w:bCs/>
          <w:lang w:bidi="nl-NL"/>
        </w:rPr>
        <w:t>Gevaarlijke en verboden voorwerpen</w:t>
      </w:r>
      <w:r w:rsidR="00014967" w:rsidRPr="003F3B14">
        <w:rPr>
          <w:rFonts w:ascii="Arial" w:hAnsi="Arial" w:cs="Arial"/>
          <w:b/>
          <w:bCs/>
          <w:lang w:bidi="nl-NL"/>
        </w:rPr>
        <w:t xml:space="preserve"> </w:t>
      </w:r>
    </w:p>
    <w:p w14:paraId="189460C8" w14:textId="54596C08" w:rsidR="00C167FA" w:rsidRDefault="00AE7B8C" w:rsidP="0098207F">
      <w:pPr>
        <w:rPr>
          <w:rFonts w:ascii="Arial" w:hAnsi="Arial" w:cs="Arial"/>
          <w:lang w:bidi="nl-NL"/>
        </w:rPr>
      </w:pPr>
      <w:r>
        <w:rPr>
          <w:rFonts w:ascii="Arial" w:hAnsi="Arial" w:cs="Arial"/>
          <w:lang w:bidi="nl-NL"/>
        </w:rPr>
        <w:t xml:space="preserve">Verboden voorwerpen zijn voorwerpen die wettelijk verboden zijn. Gevaarlijke voorwerpen zijn voorwerpen die een gevaar kunnen veroorzaken voor een ieder. De zorgaanbieder kan in de huisregels opnemen welke voorwerpen gevaarlijk zijn. </w:t>
      </w:r>
    </w:p>
    <w:p w14:paraId="14CFA245" w14:textId="4F4D8508" w:rsidR="0098207F" w:rsidRDefault="0098207F" w:rsidP="0098207F">
      <w:pPr>
        <w:rPr>
          <w:rFonts w:ascii="Arial" w:hAnsi="Arial" w:cs="Arial"/>
          <w:lang w:bidi="nl-NL"/>
        </w:rPr>
      </w:pPr>
      <w:r w:rsidRPr="003F3B14">
        <w:rPr>
          <w:rFonts w:ascii="Arial" w:hAnsi="Arial" w:cs="Arial"/>
          <w:lang w:bidi="nl-NL"/>
        </w:rPr>
        <w:t xml:space="preserve">Het is </w:t>
      </w:r>
      <w:r w:rsidR="00C167FA">
        <w:rPr>
          <w:rFonts w:ascii="Arial" w:hAnsi="Arial" w:cs="Arial"/>
          <w:lang w:bidi="nl-NL"/>
        </w:rPr>
        <w:t>betrokkenen</w:t>
      </w:r>
      <w:r w:rsidR="00C167FA" w:rsidRPr="003F3B14">
        <w:rPr>
          <w:rFonts w:ascii="Arial" w:hAnsi="Arial" w:cs="Arial"/>
          <w:lang w:bidi="nl-NL"/>
        </w:rPr>
        <w:t xml:space="preserve"> </w:t>
      </w:r>
      <w:r w:rsidRPr="003F3B14">
        <w:rPr>
          <w:rFonts w:ascii="Arial" w:hAnsi="Arial" w:cs="Arial"/>
          <w:lang w:bidi="nl-NL"/>
        </w:rPr>
        <w:t xml:space="preserve">en bezoekers van een accommodatie niet toegestaan om voorwerpen te </w:t>
      </w:r>
      <w:r w:rsidR="00AE7B8C">
        <w:rPr>
          <w:rFonts w:ascii="Arial" w:hAnsi="Arial" w:cs="Arial"/>
          <w:lang w:bidi="nl-NL"/>
        </w:rPr>
        <w:t xml:space="preserve">mee te nemen, te </w:t>
      </w:r>
      <w:r w:rsidRPr="003F3B14">
        <w:rPr>
          <w:rFonts w:ascii="Arial" w:hAnsi="Arial" w:cs="Arial"/>
          <w:lang w:bidi="nl-NL"/>
        </w:rPr>
        <w:t xml:space="preserve">bezitten of te gebruiken die verboden zijn of die een gevaar kunnen veroorzaken. </w:t>
      </w:r>
    </w:p>
    <w:p w14:paraId="100016A2" w14:textId="7225A022" w:rsidR="005E29F1" w:rsidRDefault="00AE7B8C" w:rsidP="0098207F">
      <w:pPr>
        <w:rPr>
          <w:rFonts w:ascii="Arial" w:hAnsi="Arial" w:cs="Arial"/>
          <w:lang w:bidi="nl-NL"/>
        </w:rPr>
      </w:pPr>
      <w:r>
        <w:rPr>
          <w:rFonts w:ascii="Arial" w:hAnsi="Arial" w:cs="Arial"/>
          <w:lang w:bidi="nl-NL"/>
        </w:rPr>
        <w:t xml:space="preserve">Als er verboden of gevaarlijke voorwerpen worden aangetroffen, kunnen deze bewaard worden, met toestemming en </w:t>
      </w:r>
      <w:r w:rsidR="009A4C12">
        <w:rPr>
          <w:rFonts w:ascii="Arial" w:hAnsi="Arial" w:cs="Arial"/>
          <w:lang w:bidi="nl-NL"/>
        </w:rPr>
        <w:t xml:space="preserve">in </w:t>
      </w:r>
      <w:r>
        <w:rPr>
          <w:rFonts w:ascii="Arial" w:hAnsi="Arial" w:cs="Arial"/>
          <w:lang w:bidi="nl-NL"/>
        </w:rPr>
        <w:t>aanwezigheid</w:t>
      </w:r>
      <w:r w:rsidR="009A4C12">
        <w:rPr>
          <w:rFonts w:ascii="Arial" w:hAnsi="Arial" w:cs="Arial"/>
          <w:lang w:bidi="nl-NL"/>
        </w:rPr>
        <w:t xml:space="preserve"> van betrokkene</w:t>
      </w:r>
      <w:r>
        <w:rPr>
          <w:rFonts w:ascii="Arial" w:hAnsi="Arial" w:cs="Arial"/>
          <w:lang w:bidi="nl-NL"/>
        </w:rPr>
        <w:t xml:space="preserve"> worden vernietigd of anoniem</w:t>
      </w:r>
      <w:r w:rsidR="009A4C12">
        <w:rPr>
          <w:rFonts w:ascii="Arial" w:hAnsi="Arial" w:cs="Arial"/>
          <w:lang w:bidi="nl-NL"/>
        </w:rPr>
        <w:t xml:space="preserve"> aan de politie</w:t>
      </w:r>
      <w:r>
        <w:rPr>
          <w:rFonts w:ascii="Arial" w:hAnsi="Arial" w:cs="Arial"/>
          <w:lang w:bidi="nl-NL"/>
        </w:rPr>
        <w:t xml:space="preserve"> overhandigd.  Dit is afhankelijk van welk voorwerp wordt aangetroffen. </w:t>
      </w:r>
    </w:p>
    <w:p w14:paraId="7F7C6E89" w14:textId="22F768A3" w:rsidR="008F4E4D" w:rsidRDefault="008F4E4D" w:rsidP="0098207F">
      <w:pPr>
        <w:rPr>
          <w:rFonts w:ascii="Arial" w:hAnsi="Arial" w:cs="Arial"/>
          <w:lang w:bidi="nl-NL"/>
        </w:rPr>
      </w:pPr>
      <w:r>
        <w:rPr>
          <w:rFonts w:ascii="Arial" w:hAnsi="Arial" w:cs="Arial"/>
          <w:lang w:bidi="nl-NL"/>
        </w:rPr>
        <w:t xml:space="preserve">De zorgaanbieder kan een bepaling opnemen over kwetsbare en/of kostbare voorwerpen waar geen verantwoordelijkheid voor kan worden gedragen. De zorgaanbieder kan zelf bepalen wat onder kwetsbare en kostbare voorwerpen wordt verstaan. Hierbij kan men denken aan bijvoorbeeld een grote porseleinen vaas, schilderijen en dure juwelen. </w:t>
      </w:r>
    </w:p>
    <w:p w14:paraId="0B436135" w14:textId="77777777" w:rsidR="009A4C12" w:rsidRPr="003F3B14" w:rsidRDefault="009A4C12" w:rsidP="0098207F">
      <w:pPr>
        <w:rPr>
          <w:rFonts w:ascii="Arial" w:hAnsi="Arial" w:cs="Arial"/>
          <w:lang w:bidi="nl-NL"/>
        </w:rPr>
      </w:pPr>
    </w:p>
    <w:p w14:paraId="079D78B3" w14:textId="4D9E68B7" w:rsidR="0098207F" w:rsidRPr="003F3B14" w:rsidRDefault="0098207F" w:rsidP="0098207F">
      <w:pPr>
        <w:rPr>
          <w:rFonts w:ascii="Arial" w:hAnsi="Arial" w:cs="Arial"/>
          <w:b/>
          <w:lang w:bidi="nl-NL"/>
        </w:rPr>
      </w:pPr>
      <w:r w:rsidRPr="003F3B14">
        <w:rPr>
          <w:rFonts w:ascii="Arial" w:hAnsi="Arial" w:cs="Arial"/>
          <w:b/>
          <w:lang w:bidi="nl-NL"/>
        </w:rPr>
        <w:t>Controle</w:t>
      </w:r>
      <w:r w:rsidR="009A4C12">
        <w:rPr>
          <w:rFonts w:ascii="Arial" w:hAnsi="Arial" w:cs="Arial"/>
          <w:b/>
          <w:lang w:bidi="nl-NL"/>
        </w:rPr>
        <w:t xml:space="preserve"> bezoek</w:t>
      </w:r>
    </w:p>
    <w:p w14:paraId="00AAA212" w14:textId="02A57D29" w:rsidR="008C2283" w:rsidRDefault="009A4C12" w:rsidP="008C2283">
      <w:pPr>
        <w:autoSpaceDE w:val="0"/>
        <w:autoSpaceDN w:val="0"/>
        <w:adjustRightInd w:val="0"/>
        <w:spacing w:after="0" w:line="240" w:lineRule="auto"/>
        <w:rPr>
          <w:rFonts w:ascii="Arial" w:hAnsi="Arial" w:cs="Arial"/>
        </w:rPr>
      </w:pPr>
      <w:r>
        <w:rPr>
          <w:rFonts w:ascii="Arial" w:hAnsi="Arial" w:cs="Arial"/>
        </w:rPr>
        <w:lastRenderedPageBreak/>
        <w:t>Tassen en andere meegebrachte spullen van bezoek</w:t>
      </w:r>
      <w:r w:rsidR="008C2283">
        <w:rPr>
          <w:rFonts w:ascii="Arial" w:hAnsi="Arial" w:cs="Arial"/>
        </w:rPr>
        <w:t xml:space="preserve"> kunnen worden gecontroleerd</w:t>
      </w:r>
      <w:r>
        <w:rPr>
          <w:rFonts w:ascii="Arial" w:hAnsi="Arial" w:cs="Arial"/>
        </w:rPr>
        <w:t>.</w:t>
      </w:r>
      <w:r w:rsidR="008C2283">
        <w:rPr>
          <w:rFonts w:ascii="Arial" w:hAnsi="Arial" w:cs="Arial"/>
        </w:rPr>
        <w:t xml:space="preserve"> </w:t>
      </w:r>
      <w:r w:rsidR="00297F35">
        <w:rPr>
          <w:rFonts w:ascii="Arial" w:hAnsi="Arial" w:cs="Arial"/>
        </w:rPr>
        <w:t xml:space="preserve">Indien bezoek weigert om de meegebrachte spullen te laten controleren, wordt de toegang geweigerd. </w:t>
      </w:r>
    </w:p>
    <w:p w14:paraId="11A09CD3" w14:textId="29BD9FE0" w:rsidR="008C2283" w:rsidRDefault="008C2283" w:rsidP="008C2283">
      <w:pPr>
        <w:autoSpaceDE w:val="0"/>
        <w:autoSpaceDN w:val="0"/>
        <w:adjustRightInd w:val="0"/>
        <w:spacing w:after="0" w:line="240" w:lineRule="auto"/>
        <w:rPr>
          <w:rFonts w:ascii="Arial" w:hAnsi="Arial" w:cs="Arial"/>
        </w:rPr>
      </w:pPr>
      <w:r>
        <w:rPr>
          <w:rFonts w:ascii="Arial" w:hAnsi="Arial" w:cs="Arial"/>
        </w:rPr>
        <w:t>Indien</w:t>
      </w:r>
      <w:r w:rsidR="009A4C12">
        <w:rPr>
          <w:rFonts w:ascii="Arial" w:hAnsi="Arial" w:cs="Arial"/>
        </w:rPr>
        <w:t xml:space="preserve"> gevaarlijke of verboden voorwerpen worden aangetroffen</w:t>
      </w:r>
      <w:r>
        <w:rPr>
          <w:rFonts w:ascii="Arial" w:hAnsi="Arial" w:cs="Arial"/>
        </w:rPr>
        <w:t xml:space="preserve">, </w:t>
      </w:r>
      <w:r w:rsidR="00297F35">
        <w:rPr>
          <w:rFonts w:ascii="Arial" w:hAnsi="Arial" w:cs="Arial"/>
        </w:rPr>
        <w:t xml:space="preserve">worden deze in beslag genomen en voor de duur van het bezoek bewaard. </w:t>
      </w:r>
    </w:p>
    <w:p w14:paraId="28FBD81F" w14:textId="21BF2ECA" w:rsidR="00BF1BC0" w:rsidRDefault="00BF1BC0" w:rsidP="00497F94">
      <w:pPr>
        <w:rPr>
          <w:rFonts w:ascii="Arial" w:hAnsi="Arial" w:cs="Arial"/>
          <w:lang w:bidi="nl-NL"/>
        </w:rPr>
      </w:pPr>
      <w:r>
        <w:rPr>
          <w:rFonts w:ascii="Arial" w:hAnsi="Arial" w:cs="Arial"/>
          <w:lang w:bidi="nl-NL"/>
        </w:rPr>
        <w:t>Voor de betekenis van gevaarlijke of verboden voorwerpen, zie ‘Gevaarlijke en verboden voorwerpen’.</w:t>
      </w:r>
    </w:p>
    <w:p w14:paraId="3E72CB42" w14:textId="41B7DC67" w:rsidR="00297F35" w:rsidRDefault="00297F35" w:rsidP="00497F94">
      <w:pPr>
        <w:rPr>
          <w:rFonts w:ascii="Arial" w:hAnsi="Arial" w:cs="Arial"/>
          <w:lang w:bidi="nl-NL"/>
        </w:rPr>
      </w:pPr>
      <w:bookmarkStart w:id="1" w:name="_Hlk19025734"/>
      <w:r>
        <w:rPr>
          <w:rFonts w:ascii="Arial" w:hAnsi="Arial" w:cs="Arial"/>
          <w:lang w:bidi="nl-NL"/>
        </w:rPr>
        <w:t>In het model is de standaardcontrole voor betr</w:t>
      </w:r>
      <w:r w:rsidR="00FC1918">
        <w:rPr>
          <w:rFonts w:ascii="Arial" w:hAnsi="Arial" w:cs="Arial"/>
          <w:lang w:bidi="nl-NL"/>
        </w:rPr>
        <w:t xml:space="preserve">okkene niet opgenomen. In de artikelen 3:2 lid 2 </w:t>
      </w:r>
      <w:proofErr w:type="spellStart"/>
      <w:r w:rsidR="00FC1918">
        <w:rPr>
          <w:rFonts w:ascii="Arial" w:hAnsi="Arial" w:cs="Arial"/>
          <w:lang w:bidi="nl-NL"/>
        </w:rPr>
        <w:t>Wvggz</w:t>
      </w:r>
      <w:proofErr w:type="spellEnd"/>
      <w:r w:rsidR="00FC1918">
        <w:rPr>
          <w:rFonts w:ascii="Arial" w:hAnsi="Arial" w:cs="Arial"/>
          <w:lang w:bidi="nl-NL"/>
        </w:rPr>
        <w:t xml:space="preserve"> en</w:t>
      </w:r>
      <w:r>
        <w:rPr>
          <w:rFonts w:ascii="Arial" w:hAnsi="Arial" w:cs="Arial"/>
          <w:lang w:bidi="nl-NL"/>
        </w:rPr>
        <w:t xml:space="preserve"> 8:14 </w:t>
      </w:r>
      <w:proofErr w:type="spellStart"/>
      <w:r>
        <w:rPr>
          <w:rFonts w:ascii="Arial" w:hAnsi="Arial" w:cs="Arial"/>
          <w:lang w:bidi="nl-NL"/>
        </w:rPr>
        <w:t>Wvggz</w:t>
      </w:r>
      <w:proofErr w:type="spellEnd"/>
      <w:r>
        <w:rPr>
          <w:rFonts w:ascii="Arial" w:hAnsi="Arial" w:cs="Arial"/>
          <w:lang w:bidi="nl-NL"/>
        </w:rPr>
        <w:t xml:space="preserve"> onderzoek aan lichaam en kleding (ook meegebrachte spullen) is geregeld</w:t>
      </w:r>
      <w:r w:rsidR="00FC1918">
        <w:rPr>
          <w:rFonts w:ascii="Arial" w:hAnsi="Arial" w:cs="Arial"/>
          <w:lang w:bidi="nl-NL"/>
        </w:rPr>
        <w:t xml:space="preserve">. Dat laat onverlet dat in </w:t>
      </w:r>
      <w:r>
        <w:rPr>
          <w:rFonts w:ascii="Arial" w:hAnsi="Arial" w:cs="Arial"/>
          <w:lang w:bidi="nl-NL"/>
        </w:rPr>
        <w:t>specifieke situaties standaard controle van betrokkene in het kader van de veiligheid passend kan zijn bij de doelgroep. Het is aan de zorgaanbieder om dit in de toelichting goed te motiv</w:t>
      </w:r>
      <w:r w:rsidR="00570334">
        <w:rPr>
          <w:rFonts w:ascii="Arial" w:hAnsi="Arial" w:cs="Arial"/>
          <w:lang w:bidi="nl-NL"/>
        </w:rPr>
        <w:t>eren. Bedacht moet worden dat aan</w:t>
      </w:r>
      <w:r>
        <w:rPr>
          <w:rFonts w:ascii="Arial" w:hAnsi="Arial" w:cs="Arial"/>
          <w:lang w:bidi="nl-NL"/>
        </w:rPr>
        <w:t xml:space="preserve"> niet meewerken van betrokkene geen consequenties kunnen worden verbonden. </w:t>
      </w:r>
    </w:p>
    <w:bookmarkEnd w:id="1"/>
    <w:p w14:paraId="529763F1" w14:textId="77777777" w:rsidR="009A4C12" w:rsidRPr="003F3B14" w:rsidRDefault="009A4C12" w:rsidP="00497F94">
      <w:pPr>
        <w:rPr>
          <w:rFonts w:ascii="Arial" w:hAnsi="Arial" w:cs="Arial"/>
          <w:lang w:bidi="nl-NL"/>
        </w:rPr>
      </w:pPr>
    </w:p>
    <w:p w14:paraId="05D21218" w14:textId="77777777" w:rsidR="009A4C12" w:rsidRPr="003F3B14" w:rsidRDefault="009A4C12" w:rsidP="009A4C12">
      <w:pPr>
        <w:rPr>
          <w:rFonts w:ascii="Arial" w:hAnsi="Arial" w:cs="Arial"/>
          <w:b/>
          <w:lang w:bidi="nl-NL"/>
        </w:rPr>
      </w:pPr>
      <w:r w:rsidRPr="003F3B14">
        <w:rPr>
          <w:rFonts w:ascii="Arial" w:hAnsi="Arial" w:cs="Arial"/>
          <w:b/>
          <w:lang w:bidi="nl-NL"/>
        </w:rPr>
        <w:t>Invoer goederen</w:t>
      </w:r>
    </w:p>
    <w:p w14:paraId="670CCDCD" w14:textId="77777777" w:rsidR="009A4C12" w:rsidRDefault="009A4C12" w:rsidP="009A4C12">
      <w:pPr>
        <w:rPr>
          <w:rFonts w:ascii="Arial" w:hAnsi="Arial" w:cs="Arial"/>
          <w:lang w:bidi="nl-NL"/>
        </w:rPr>
      </w:pPr>
      <w:r>
        <w:rPr>
          <w:rFonts w:ascii="Arial" w:hAnsi="Arial" w:cs="Arial"/>
          <w:lang w:bidi="nl-NL"/>
        </w:rPr>
        <w:t xml:space="preserve">Om te voorkomen dat een betrokkene gevaarlijke en verboden voorwerpen wilt meenemen naar de accommodatie, is in de bepaling opgenomen dat voorafgaande controle en toestemming door een medewerker vereist is. </w:t>
      </w:r>
    </w:p>
    <w:p w14:paraId="71401C51" w14:textId="77777777" w:rsidR="009A4C12" w:rsidRDefault="009A4C12" w:rsidP="009A4C12">
      <w:pPr>
        <w:rPr>
          <w:rFonts w:ascii="Arial" w:hAnsi="Arial" w:cs="Arial"/>
          <w:lang w:bidi="nl-NL"/>
        </w:rPr>
      </w:pPr>
      <w:r>
        <w:rPr>
          <w:rFonts w:ascii="Arial" w:hAnsi="Arial" w:cs="Arial"/>
          <w:lang w:bidi="nl-NL"/>
        </w:rPr>
        <w:t xml:space="preserve">Dit geldt ook voor veel en/of waardevolle bezittingen die betrokkene wilt meenemen naar de accommodatie. Deze bepaling moet in samenhang worden gelezen met ‘Gevaarlijke en verboden voorwerpen’ en ‘Persoonlijke kamer’. </w:t>
      </w:r>
    </w:p>
    <w:p w14:paraId="4BEAEB22" w14:textId="77777777" w:rsidR="002F488A" w:rsidRPr="003F3B14" w:rsidRDefault="002F488A" w:rsidP="0098207F">
      <w:pPr>
        <w:rPr>
          <w:rFonts w:ascii="Arial" w:hAnsi="Arial" w:cs="Arial"/>
          <w:b/>
          <w:lang w:bidi="nl-NL"/>
        </w:rPr>
      </w:pPr>
    </w:p>
    <w:p w14:paraId="4D29A265" w14:textId="2E8C000E" w:rsidR="0098207F" w:rsidRPr="003F3B14" w:rsidRDefault="0098207F" w:rsidP="0098207F">
      <w:pPr>
        <w:rPr>
          <w:rFonts w:ascii="Arial" w:hAnsi="Arial" w:cs="Arial"/>
          <w:b/>
          <w:lang w:bidi="nl-NL"/>
        </w:rPr>
      </w:pPr>
      <w:r w:rsidRPr="003F3B14">
        <w:rPr>
          <w:rFonts w:ascii="Arial" w:hAnsi="Arial" w:cs="Arial"/>
          <w:b/>
          <w:lang w:bidi="nl-NL"/>
        </w:rPr>
        <w:t>Roken</w:t>
      </w:r>
    </w:p>
    <w:p w14:paraId="5147CD8A" w14:textId="4F64F06E" w:rsidR="0098207F" w:rsidRPr="003F3B14" w:rsidRDefault="00567292" w:rsidP="0098207F">
      <w:pPr>
        <w:rPr>
          <w:rFonts w:ascii="Arial" w:hAnsi="Arial" w:cs="Arial"/>
          <w:lang w:bidi="nl-NL"/>
        </w:rPr>
      </w:pPr>
      <w:r>
        <w:rPr>
          <w:rFonts w:ascii="Arial" w:hAnsi="Arial" w:cs="Arial"/>
          <w:lang w:bidi="nl-NL"/>
        </w:rPr>
        <w:t>H</w:t>
      </w:r>
      <w:r w:rsidR="0098207F" w:rsidRPr="003F3B14">
        <w:rPr>
          <w:rFonts w:ascii="Arial" w:hAnsi="Arial" w:cs="Arial"/>
          <w:lang w:bidi="nl-NL"/>
        </w:rPr>
        <w:t>et</w:t>
      </w:r>
      <w:r>
        <w:rPr>
          <w:rFonts w:ascii="Arial" w:hAnsi="Arial" w:cs="Arial"/>
          <w:lang w:bidi="nl-NL"/>
        </w:rPr>
        <w:t xml:space="preserve"> is</w:t>
      </w:r>
      <w:r w:rsidR="0098207F" w:rsidRPr="003F3B14">
        <w:rPr>
          <w:rFonts w:ascii="Arial" w:hAnsi="Arial" w:cs="Arial"/>
          <w:lang w:bidi="nl-NL"/>
        </w:rPr>
        <w:t xml:space="preserve"> niet toeg</w:t>
      </w:r>
      <w:r w:rsidR="00BF1BC0">
        <w:rPr>
          <w:rFonts w:ascii="Arial" w:hAnsi="Arial" w:cs="Arial"/>
          <w:lang w:bidi="nl-NL"/>
        </w:rPr>
        <w:t>estaan te roken in de gebouwen van de accommodatie</w:t>
      </w:r>
      <w:r w:rsidR="0098207F" w:rsidRPr="003F3B14">
        <w:rPr>
          <w:rFonts w:ascii="Arial" w:hAnsi="Arial" w:cs="Arial"/>
          <w:lang w:bidi="nl-NL"/>
        </w:rPr>
        <w:t xml:space="preserve">. In de huisregels kan geregeld worden waar </w:t>
      </w:r>
      <w:r w:rsidR="00BF1BC0">
        <w:rPr>
          <w:rFonts w:ascii="Arial" w:hAnsi="Arial" w:cs="Arial"/>
          <w:lang w:bidi="nl-NL"/>
        </w:rPr>
        <w:t xml:space="preserve">wel kan worden gerookt, denk aan een buitenruimte. </w:t>
      </w:r>
    </w:p>
    <w:p w14:paraId="3714C2C7" w14:textId="027FD753" w:rsidR="002A3D56" w:rsidRDefault="009A03E4" w:rsidP="0098207F">
      <w:pPr>
        <w:rPr>
          <w:rFonts w:ascii="Arial" w:hAnsi="Arial" w:cs="Arial"/>
          <w:lang w:bidi="nl-NL"/>
        </w:rPr>
      </w:pPr>
      <w:r>
        <w:rPr>
          <w:rFonts w:ascii="Arial" w:hAnsi="Arial" w:cs="Arial"/>
          <w:lang w:bidi="nl-NL"/>
        </w:rPr>
        <w:t>D</w:t>
      </w:r>
      <w:r w:rsidR="0098207F" w:rsidRPr="003F3B14">
        <w:rPr>
          <w:rFonts w:ascii="Arial" w:hAnsi="Arial" w:cs="Arial"/>
          <w:lang w:bidi="nl-NL"/>
        </w:rPr>
        <w:t xml:space="preserve">e Tabakswet en de uitvoeringsregelingen </w:t>
      </w:r>
      <w:r>
        <w:rPr>
          <w:rFonts w:ascii="Arial" w:hAnsi="Arial" w:cs="Arial"/>
          <w:lang w:bidi="nl-NL"/>
        </w:rPr>
        <w:t>zijn van toepassing.</w:t>
      </w:r>
      <w:r w:rsidR="0098207F" w:rsidRPr="003F3B14">
        <w:rPr>
          <w:rFonts w:ascii="Arial" w:hAnsi="Arial" w:cs="Arial"/>
          <w:lang w:bidi="nl-NL"/>
        </w:rPr>
        <w:t xml:space="preserve"> </w:t>
      </w:r>
    </w:p>
    <w:p w14:paraId="7D74406C" w14:textId="77777777" w:rsidR="005E29F1" w:rsidRPr="003F3B14" w:rsidRDefault="005E29F1" w:rsidP="0098207F">
      <w:pPr>
        <w:rPr>
          <w:rFonts w:ascii="Arial" w:hAnsi="Arial" w:cs="Arial"/>
          <w:lang w:bidi="nl-NL"/>
        </w:rPr>
      </w:pPr>
    </w:p>
    <w:p w14:paraId="328113ED" w14:textId="77777777" w:rsidR="0098207F" w:rsidRPr="003F3B14" w:rsidRDefault="0098207F" w:rsidP="0098207F">
      <w:pPr>
        <w:rPr>
          <w:rFonts w:ascii="Arial" w:hAnsi="Arial" w:cs="Arial"/>
          <w:b/>
          <w:lang w:bidi="nl-NL"/>
        </w:rPr>
      </w:pPr>
      <w:r w:rsidRPr="003F3B14">
        <w:rPr>
          <w:rFonts w:ascii="Arial" w:hAnsi="Arial" w:cs="Arial"/>
          <w:b/>
          <w:lang w:bidi="nl-NL"/>
        </w:rPr>
        <w:t>Alcohol</w:t>
      </w:r>
    </w:p>
    <w:p w14:paraId="0CAFAFCB" w14:textId="1151DFAA" w:rsidR="0098207F" w:rsidRDefault="00BF1BC0" w:rsidP="0098207F">
      <w:pPr>
        <w:rPr>
          <w:rFonts w:ascii="Arial" w:hAnsi="Arial" w:cs="Arial"/>
          <w:lang w:bidi="nl-NL"/>
        </w:rPr>
      </w:pPr>
      <w:r>
        <w:rPr>
          <w:rFonts w:ascii="Arial" w:hAnsi="Arial" w:cs="Arial"/>
          <w:lang w:bidi="nl-NL"/>
        </w:rPr>
        <w:t xml:space="preserve">In het model huisregels zijn verschillende mogelijkheden opgenomen afhankelijk van de afdeling en de daarop verblijvende doelgroep kan de zorgaanbieder een keuze maken welke bepalingen in de huisregels worden opgenomen. </w:t>
      </w:r>
    </w:p>
    <w:p w14:paraId="0CFE43B8" w14:textId="77777777" w:rsidR="00BF1BC0" w:rsidRPr="003F3B14" w:rsidRDefault="00BF1BC0" w:rsidP="0098207F">
      <w:pPr>
        <w:rPr>
          <w:rFonts w:ascii="Arial" w:hAnsi="Arial" w:cs="Arial"/>
          <w:lang w:bidi="nl-NL"/>
        </w:rPr>
      </w:pPr>
    </w:p>
    <w:p w14:paraId="4AF7B837" w14:textId="7E3E2DF5" w:rsidR="0098207F" w:rsidRPr="003F3B14" w:rsidRDefault="0098207F" w:rsidP="0098207F">
      <w:pPr>
        <w:rPr>
          <w:rFonts w:ascii="Arial" w:hAnsi="Arial" w:cs="Arial"/>
          <w:b/>
          <w:lang w:bidi="nl-NL"/>
        </w:rPr>
      </w:pPr>
      <w:r w:rsidRPr="003F3B14">
        <w:rPr>
          <w:rFonts w:ascii="Arial" w:hAnsi="Arial" w:cs="Arial"/>
          <w:b/>
          <w:lang w:bidi="nl-NL"/>
        </w:rPr>
        <w:t>D</w:t>
      </w:r>
      <w:r w:rsidR="009320D7">
        <w:rPr>
          <w:rFonts w:ascii="Arial" w:hAnsi="Arial" w:cs="Arial"/>
          <w:b/>
          <w:lang w:bidi="nl-NL"/>
        </w:rPr>
        <w:t xml:space="preserve">rugs en </w:t>
      </w:r>
      <w:proofErr w:type="spellStart"/>
      <w:r w:rsidR="00BF1BC0">
        <w:rPr>
          <w:rFonts w:ascii="Arial" w:hAnsi="Arial" w:cs="Arial"/>
          <w:b/>
          <w:lang w:bidi="nl-NL"/>
        </w:rPr>
        <w:t>gedragsbeïnvloedende</w:t>
      </w:r>
      <w:proofErr w:type="spellEnd"/>
      <w:r w:rsidRPr="003F3B14">
        <w:rPr>
          <w:rFonts w:ascii="Arial" w:hAnsi="Arial" w:cs="Arial"/>
          <w:b/>
          <w:lang w:bidi="nl-NL"/>
        </w:rPr>
        <w:t xml:space="preserve"> middelen</w:t>
      </w:r>
    </w:p>
    <w:p w14:paraId="1C62FC09" w14:textId="547413FA" w:rsidR="0098207F" w:rsidRDefault="003D6AAF" w:rsidP="0098207F">
      <w:pPr>
        <w:rPr>
          <w:rFonts w:ascii="Arial" w:hAnsi="Arial" w:cs="Arial"/>
          <w:lang w:bidi="nl-NL"/>
        </w:rPr>
      </w:pPr>
      <w:r>
        <w:rPr>
          <w:rFonts w:ascii="Arial" w:hAnsi="Arial" w:cs="Arial"/>
          <w:lang w:bidi="nl-NL"/>
        </w:rPr>
        <w:t xml:space="preserve">Drugs en </w:t>
      </w:r>
      <w:proofErr w:type="spellStart"/>
      <w:r>
        <w:rPr>
          <w:rFonts w:ascii="Arial" w:hAnsi="Arial" w:cs="Arial"/>
          <w:lang w:bidi="nl-NL"/>
        </w:rPr>
        <w:t>gedragsbeïnvloedende</w:t>
      </w:r>
      <w:proofErr w:type="spellEnd"/>
      <w:r>
        <w:rPr>
          <w:rFonts w:ascii="Arial" w:hAnsi="Arial" w:cs="Arial"/>
          <w:lang w:bidi="nl-NL"/>
        </w:rPr>
        <w:t xml:space="preserve"> middelen zijn verboden op grond van de Opiumwet. </w:t>
      </w:r>
      <w:r w:rsidR="009A03E4">
        <w:rPr>
          <w:rFonts w:ascii="Arial" w:hAnsi="Arial" w:cs="Arial"/>
          <w:lang w:bidi="nl-NL"/>
        </w:rPr>
        <w:t xml:space="preserve">Aanwezigheid, gebruik en handel van </w:t>
      </w:r>
      <w:r w:rsidR="009320D7">
        <w:rPr>
          <w:rFonts w:ascii="Arial" w:hAnsi="Arial" w:cs="Arial"/>
          <w:lang w:bidi="nl-NL"/>
        </w:rPr>
        <w:t xml:space="preserve">deze </w:t>
      </w:r>
      <w:r w:rsidR="009A03E4">
        <w:rPr>
          <w:rFonts w:ascii="Arial" w:hAnsi="Arial" w:cs="Arial"/>
          <w:lang w:bidi="nl-NL"/>
        </w:rPr>
        <w:t>middelen is niet toegestaan</w:t>
      </w:r>
      <w:r w:rsidR="008C2283">
        <w:rPr>
          <w:rFonts w:ascii="Arial" w:hAnsi="Arial" w:cs="Arial"/>
          <w:lang w:bidi="nl-NL"/>
        </w:rPr>
        <w:t xml:space="preserve">. </w:t>
      </w:r>
      <w:r w:rsidR="009A03E4">
        <w:rPr>
          <w:rFonts w:ascii="Arial" w:hAnsi="Arial" w:cs="Arial"/>
          <w:lang w:bidi="nl-NL"/>
        </w:rPr>
        <w:t>Aangetroffen verboden middelen worden in beslag genomen en aan de politie overhandigd.</w:t>
      </w:r>
      <w:r w:rsidR="0098207F" w:rsidRPr="003F3B14">
        <w:rPr>
          <w:rFonts w:ascii="Arial" w:hAnsi="Arial" w:cs="Arial"/>
          <w:lang w:bidi="nl-NL"/>
        </w:rPr>
        <w:t xml:space="preserve"> </w:t>
      </w:r>
    </w:p>
    <w:p w14:paraId="5AF4D133" w14:textId="3C3F100F" w:rsidR="009320D7" w:rsidRPr="003F3B14" w:rsidRDefault="009320D7" w:rsidP="0098207F">
      <w:pPr>
        <w:rPr>
          <w:rFonts w:ascii="Arial" w:hAnsi="Arial" w:cs="Arial"/>
          <w:lang w:bidi="nl-NL"/>
        </w:rPr>
      </w:pPr>
      <w:r>
        <w:rPr>
          <w:rFonts w:ascii="Arial" w:hAnsi="Arial" w:cs="Arial"/>
          <w:lang w:bidi="nl-NL"/>
        </w:rPr>
        <w:t xml:space="preserve">Voor alcohol en niet-voorgeschreven medicatie, zie verder ‘Alcohol’ en ‘Medicatie’. </w:t>
      </w:r>
    </w:p>
    <w:p w14:paraId="1C6BA7E2" w14:textId="77777777" w:rsidR="0098207F" w:rsidRPr="003F3B14" w:rsidRDefault="0098207F" w:rsidP="0098207F">
      <w:pPr>
        <w:rPr>
          <w:rFonts w:ascii="Arial" w:hAnsi="Arial" w:cs="Arial"/>
          <w:lang w:bidi="nl-NL"/>
        </w:rPr>
      </w:pPr>
    </w:p>
    <w:p w14:paraId="69144EEF" w14:textId="62C7F0D0" w:rsidR="0098207F" w:rsidRPr="003F3B14" w:rsidRDefault="0098207F" w:rsidP="0098207F">
      <w:pPr>
        <w:rPr>
          <w:rFonts w:ascii="Arial" w:hAnsi="Arial" w:cs="Arial"/>
          <w:b/>
          <w:lang w:bidi="nl-NL"/>
        </w:rPr>
      </w:pPr>
      <w:r w:rsidRPr="003F3B14">
        <w:rPr>
          <w:rFonts w:ascii="Arial" w:hAnsi="Arial" w:cs="Arial"/>
          <w:b/>
          <w:lang w:bidi="nl-NL"/>
        </w:rPr>
        <w:t>Handel</w:t>
      </w:r>
    </w:p>
    <w:p w14:paraId="4CDD1261" w14:textId="29565839" w:rsidR="00D941BA" w:rsidRDefault="0098207F" w:rsidP="009320D7">
      <w:pPr>
        <w:rPr>
          <w:rFonts w:ascii="Arial" w:hAnsi="Arial" w:cs="Arial"/>
          <w:lang w:bidi="nl-NL"/>
        </w:rPr>
      </w:pPr>
      <w:r w:rsidRPr="003F3B14">
        <w:rPr>
          <w:rFonts w:ascii="Arial" w:hAnsi="Arial" w:cs="Arial"/>
          <w:lang w:bidi="nl-NL"/>
        </w:rPr>
        <w:lastRenderedPageBreak/>
        <w:t xml:space="preserve">Ter bescherming van </w:t>
      </w:r>
      <w:r w:rsidR="009A03E4">
        <w:rPr>
          <w:rFonts w:ascii="Arial" w:hAnsi="Arial" w:cs="Arial"/>
          <w:lang w:bidi="nl-NL"/>
        </w:rPr>
        <w:t xml:space="preserve">kwetsbare </w:t>
      </w:r>
      <w:r w:rsidR="00D941BA">
        <w:rPr>
          <w:rFonts w:ascii="Arial" w:hAnsi="Arial" w:cs="Arial"/>
          <w:lang w:bidi="nl-NL"/>
        </w:rPr>
        <w:t>betrokkenen</w:t>
      </w:r>
      <w:r w:rsidR="009A03E4">
        <w:rPr>
          <w:rFonts w:ascii="Arial" w:hAnsi="Arial" w:cs="Arial"/>
          <w:lang w:bidi="nl-NL"/>
        </w:rPr>
        <w:t xml:space="preserve"> en ter bevordering van een veilig behandelklimaat</w:t>
      </w:r>
      <w:r w:rsidRPr="003F3B14">
        <w:rPr>
          <w:rFonts w:ascii="Arial" w:hAnsi="Arial" w:cs="Arial"/>
          <w:lang w:bidi="nl-NL"/>
        </w:rPr>
        <w:t xml:space="preserve"> kan handel, ruile</w:t>
      </w:r>
      <w:r w:rsidR="00BC4AF5">
        <w:rPr>
          <w:rFonts w:ascii="Arial" w:hAnsi="Arial" w:cs="Arial"/>
          <w:lang w:bidi="nl-NL"/>
        </w:rPr>
        <w:t>n</w:t>
      </w:r>
      <w:r w:rsidRPr="003F3B14">
        <w:rPr>
          <w:rFonts w:ascii="Arial" w:hAnsi="Arial" w:cs="Arial"/>
          <w:lang w:bidi="nl-NL"/>
        </w:rPr>
        <w:t xml:space="preserve"> en </w:t>
      </w:r>
      <w:r w:rsidR="009A03E4">
        <w:rPr>
          <w:rFonts w:ascii="Arial" w:hAnsi="Arial" w:cs="Arial"/>
          <w:lang w:bidi="nl-NL"/>
        </w:rPr>
        <w:t xml:space="preserve">lenen </w:t>
      </w:r>
      <w:r w:rsidR="009320D7">
        <w:rPr>
          <w:rFonts w:ascii="Arial" w:hAnsi="Arial" w:cs="Arial"/>
          <w:lang w:bidi="nl-NL"/>
        </w:rPr>
        <w:t xml:space="preserve">in goederen en diensten </w:t>
      </w:r>
      <w:r w:rsidR="009A03E4">
        <w:rPr>
          <w:rFonts w:ascii="Arial" w:hAnsi="Arial" w:cs="Arial"/>
          <w:lang w:bidi="nl-NL"/>
        </w:rPr>
        <w:t>worden verboden</w:t>
      </w:r>
      <w:r w:rsidR="009320D7">
        <w:rPr>
          <w:rFonts w:ascii="Arial" w:hAnsi="Arial" w:cs="Arial"/>
          <w:lang w:bidi="nl-NL"/>
        </w:rPr>
        <w:t xml:space="preserve">. </w:t>
      </w:r>
    </w:p>
    <w:p w14:paraId="70834C6F" w14:textId="5FA5A512" w:rsidR="009320D7" w:rsidRDefault="009320D7" w:rsidP="009320D7">
      <w:pPr>
        <w:rPr>
          <w:rFonts w:ascii="Arial" w:hAnsi="Arial" w:cs="Arial"/>
          <w:lang w:bidi="nl-NL"/>
        </w:rPr>
      </w:pPr>
      <w:r>
        <w:rPr>
          <w:rFonts w:ascii="Arial" w:hAnsi="Arial" w:cs="Arial"/>
          <w:lang w:bidi="nl-NL"/>
        </w:rPr>
        <w:t xml:space="preserve">Onder goederen wordt ook geld verstaan. </w:t>
      </w:r>
    </w:p>
    <w:p w14:paraId="70BA8192" w14:textId="3E09BCAB" w:rsidR="009320D7" w:rsidRDefault="009320D7" w:rsidP="009320D7">
      <w:pPr>
        <w:rPr>
          <w:rFonts w:ascii="Arial" w:hAnsi="Arial" w:cs="Arial"/>
          <w:lang w:bidi="nl-NL"/>
        </w:rPr>
      </w:pPr>
    </w:p>
    <w:p w14:paraId="1697C510" w14:textId="66BE3982" w:rsidR="009320D7" w:rsidRDefault="009320D7" w:rsidP="009320D7">
      <w:pPr>
        <w:rPr>
          <w:rFonts w:ascii="Arial" w:hAnsi="Arial" w:cs="Arial"/>
          <w:b/>
          <w:lang w:bidi="nl-NL"/>
        </w:rPr>
      </w:pPr>
      <w:r>
        <w:rPr>
          <w:rFonts w:ascii="Arial" w:hAnsi="Arial" w:cs="Arial"/>
          <w:b/>
          <w:lang w:bidi="nl-NL"/>
        </w:rPr>
        <w:t>Gokken</w:t>
      </w:r>
    </w:p>
    <w:p w14:paraId="2AB10E90" w14:textId="699DEA3D" w:rsidR="009320D7" w:rsidRDefault="009320D7" w:rsidP="009320D7">
      <w:pPr>
        <w:rPr>
          <w:rFonts w:ascii="Arial" w:hAnsi="Arial" w:cs="Arial"/>
          <w:lang w:bidi="nl-NL"/>
        </w:rPr>
      </w:pPr>
      <w:r>
        <w:rPr>
          <w:rFonts w:ascii="Arial" w:hAnsi="Arial" w:cs="Arial"/>
          <w:lang w:bidi="nl-NL"/>
        </w:rPr>
        <w:t xml:space="preserve">Kansspelen zijn ter bescherming van kwetsbare betrokkenen en ter bevordering van een veilig behandelklimaat niet toegestaan. </w:t>
      </w:r>
    </w:p>
    <w:p w14:paraId="6A300671" w14:textId="77777777" w:rsidR="009320D7" w:rsidRPr="009320D7" w:rsidRDefault="009320D7" w:rsidP="009320D7">
      <w:pPr>
        <w:rPr>
          <w:rFonts w:ascii="Arial" w:hAnsi="Arial" w:cs="Arial"/>
          <w:color w:val="000000"/>
        </w:rPr>
      </w:pPr>
    </w:p>
    <w:p w14:paraId="309545A7" w14:textId="4F925E52" w:rsidR="009320D7" w:rsidRDefault="009320D7" w:rsidP="00D941BA">
      <w:pPr>
        <w:rPr>
          <w:rFonts w:ascii="Arial" w:hAnsi="Arial" w:cs="Arial"/>
          <w:b/>
          <w:lang w:bidi="nl-NL"/>
        </w:rPr>
      </w:pPr>
      <w:r w:rsidRPr="009320D7">
        <w:rPr>
          <w:rFonts w:ascii="Arial" w:hAnsi="Arial" w:cs="Arial"/>
          <w:b/>
          <w:lang w:bidi="nl-NL"/>
        </w:rPr>
        <w:t>Adres zorgaanbieder</w:t>
      </w:r>
    </w:p>
    <w:p w14:paraId="3D395E76" w14:textId="79C1B3F9" w:rsidR="009320D7" w:rsidRDefault="009320D7" w:rsidP="00D941BA">
      <w:pPr>
        <w:rPr>
          <w:rFonts w:ascii="Arial" w:hAnsi="Arial" w:cs="Arial"/>
          <w:lang w:bidi="nl-NL"/>
        </w:rPr>
      </w:pPr>
      <w:r w:rsidRPr="003D6AAF">
        <w:rPr>
          <w:rFonts w:ascii="Arial" w:hAnsi="Arial" w:cs="Arial"/>
          <w:lang w:bidi="nl-NL"/>
        </w:rPr>
        <w:t xml:space="preserve">De zorgaanbieder kan een dergelijke bepaling opnemen om te voorkomen dat </w:t>
      </w:r>
      <w:r w:rsidR="003D6AAF" w:rsidRPr="003D6AAF">
        <w:rPr>
          <w:rFonts w:ascii="Arial" w:hAnsi="Arial" w:cs="Arial"/>
          <w:lang w:bidi="nl-NL"/>
        </w:rPr>
        <w:t xml:space="preserve">op het adres van de zorgaanbieder geen dubieuze handel plaatsvindt. </w:t>
      </w:r>
    </w:p>
    <w:p w14:paraId="172241C8" w14:textId="77777777" w:rsidR="003D6AAF" w:rsidRPr="003D6AAF" w:rsidRDefault="003D6AAF" w:rsidP="00D941BA">
      <w:pPr>
        <w:rPr>
          <w:rFonts w:ascii="Arial" w:hAnsi="Arial" w:cs="Arial"/>
          <w:lang w:bidi="nl-NL"/>
        </w:rPr>
      </w:pPr>
    </w:p>
    <w:p w14:paraId="0C0AC21A" w14:textId="322CBFAA" w:rsidR="0098207F" w:rsidRPr="003F3B14" w:rsidRDefault="003D6AAF" w:rsidP="0098207F">
      <w:pPr>
        <w:rPr>
          <w:rFonts w:ascii="Arial" w:hAnsi="Arial" w:cs="Arial"/>
          <w:b/>
          <w:lang w:bidi="nl-NL"/>
        </w:rPr>
      </w:pPr>
      <w:r>
        <w:rPr>
          <w:rFonts w:ascii="Arial" w:hAnsi="Arial" w:cs="Arial"/>
          <w:b/>
          <w:lang w:bidi="nl-NL"/>
        </w:rPr>
        <w:t>D</w:t>
      </w:r>
      <w:r w:rsidR="0098207F" w:rsidRPr="003F3B14">
        <w:rPr>
          <w:rFonts w:ascii="Arial" w:hAnsi="Arial" w:cs="Arial"/>
          <w:b/>
          <w:lang w:bidi="nl-NL"/>
        </w:rPr>
        <w:t>ieren</w:t>
      </w:r>
    </w:p>
    <w:p w14:paraId="13C5188B" w14:textId="297E7488" w:rsidR="0098207F" w:rsidRDefault="00BC4AF5" w:rsidP="0098207F">
      <w:pPr>
        <w:rPr>
          <w:rFonts w:ascii="Arial" w:hAnsi="Arial" w:cs="Arial"/>
          <w:lang w:bidi="nl-NL"/>
        </w:rPr>
      </w:pPr>
      <w:r>
        <w:rPr>
          <w:rFonts w:ascii="Arial" w:hAnsi="Arial" w:cs="Arial"/>
          <w:lang w:bidi="nl-NL"/>
        </w:rPr>
        <w:t>H</w:t>
      </w:r>
      <w:r w:rsidR="00FB3038">
        <w:rPr>
          <w:rFonts w:ascii="Arial" w:hAnsi="Arial" w:cs="Arial"/>
          <w:lang w:bidi="nl-NL"/>
        </w:rPr>
        <w:t>et is aan de zorgaanbieder om te beslissen o</w:t>
      </w:r>
      <w:r w:rsidR="003D6AAF">
        <w:rPr>
          <w:rFonts w:ascii="Arial" w:hAnsi="Arial" w:cs="Arial"/>
          <w:lang w:bidi="nl-NL"/>
        </w:rPr>
        <w:t xml:space="preserve">f </w:t>
      </w:r>
      <w:r w:rsidR="0038491A">
        <w:rPr>
          <w:rFonts w:ascii="Arial" w:hAnsi="Arial" w:cs="Arial"/>
          <w:lang w:bidi="nl-NL"/>
        </w:rPr>
        <w:t>dieren worden toegestaan.</w:t>
      </w:r>
      <w:r w:rsidR="003D6AAF">
        <w:rPr>
          <w:rFonts w:ascii="Arial" w:hAnsi="Arial" w:cs="Arial"/>
          <w:lang w:bidi="nl-NL"/>
        </w:rPr>
        <w:t xml:space="preserve"> De zorgaanbieder kan aan de toestemming voorwaarden verbinden die bijvoorbeeld betrekking hebben op: aard van het dier, passende huisvesting en de aard van afdeling. Zo ligt het niet voor de hand dat op een crisisafdeling dieren kunnen verblijven.  </w:t>
      </w:r>
    </w:p>
    <w:p w14:paraId="75DDB58D" w14:textId="0FFE5A62" w:rsidR="003D6AAF" w:rsidRDefault="003D6AAF" w:rsidP="0098207F">
      <w:pPr>
        <w:rPr>
          <w:rFonts w:ascii="Arial" w:hAnsi="Arial" w:cs="Arial"/>
          <w:lang w:bidi="nl-NL"/>
        </w:rPr>
      </w:pPr>
      <w:r>
        <w:rPr>
          <w:rFonts w:ascii="Arial" w:hAnsi="Arial" w:cs="Arial"/>
          <w:lang w:bidi="nl-NL"/>
        </w:rPr>
        <w:t xml:space="preserve">Het kan gaan om dieren die gedurende de bezoektijd worden meegenomen en om dieren die permanent bij de betrokkene verblijven. </w:t>
      </w:r>
    </w:p>
    <w:p w14:paraId="0C418FA1" w14:textId="440F56EC" w:rsidR="003D6AAF" w:rsidRDefault="003D6AAF" w:rsidP="0098207F">
      <w:pPr>
        <w:rPr>
          <w:rFonts w:ascii="Arial" w:hAnsi="Arial" w:cs="Arial"/>
          <w:lang w:bidi="nl-NL"/>
        </w:rPr>
      </w:pPr>
      <w:r>
        <w:rPr>
          <w:rFonts w:ascii="Arial" w:hAnsi="Arial" w:cs="Arial"/>
          <w:lang w:bidi="nl-NL"/>
        </w:rPr>
        <w:t xml:space="preserve">In het model huisregels zijn verschillende opties bij de bepaling opgenomen. </w:t>
      </w:r>
    </w:p>
    <w:p w14:paraId="0B4B4FB6" w14:textId="77777777" w:rsidR="0098207F" w:rsidRPr="003F3B14" w:rsidRDefault="0098207F" w:rsidP="0098207F">
      <w:pPr>
        <w:rPr>
          <w:rFonts w:ascii="Arial" w:hAnsi="Arial" w:cs="Arial"/>
          <w:b/>
          <w:bCs/>
          <w:lang w:bidi="nl-NL"/>
        </w:rPr>
      </w:pPr>
    </w:p>
    <w:p w14:paraId="633DA9F8" w14:textId="77777777" w:rsidR="0098207F" w:rsidRPr="003F3B14" w:rsidRDefault="0098207F" w:rsidP="0098207F">
      <w:pPr>
        <w:rPr>
          <w:rFonts w:ascii="Arial" w:hAnsi="Arial" w:cs="Arial"/>
          <w:b/>
          <w:bCs/>
          <w:lang w:bidi="nl-NL"/>
        </w:rPr>
      </w:pPr>
      <w:r w:rsidRPr="003F3B14">
        <w:rPr>
          <w:rFonts w:ascii="Arial" w:hAnsi="Arial" w:cs="Arial"/>
          <w:b/>
          <w:bCs/>
          <w:lang w:bidi="nl-NL"/>
        </w:rPr>
        <w:t>Aansprakelijkheid</w:t>
      </w:r>
    </w:p>
    <w:p w14:paraId="4E0E0238" w14:textId="342F1918" w:rsidR="0038491A" w:rsidRDefault="0098207F" w:rsidP="0098207F">
      <w:pPr>
        <w:rPr>
          <w:rFonts w:ascii="Arial" w:hAnsi="Arial" w:cs="Arial"/>
          <w:lang w:bidi="nl-NL"/>
        </w:rPr>
      </w:pPr>
      <w:r w:rsidRPr="003F3B14">
        <w:rPr>
          <w:rFonts w:ascii="Arial" w:hAnsi="Arial" w:cs="Arial"/>
          <w:lang w:bidi="nl-NL"/>
        </w:rPr>
        <w:t xml:space="preserve">Het </w:t>
      </w:r>
      <w:r w:rsidR="0038491A">
        <w:rPr>
          <w:rFonts w:ascii="Arial" w:hAnsi="Arial" w:cs="Arial"/>
          <w:lang w:bidi="nl-NL"/>
        </w:rPr>
        <w:t>is</w:t>
      </w:r>
      <w:r w:rsidR="0038491A" w:rsidRPr="003F3B14">
        <w:rPr>
          <w:rFonts w:ascii="Arial" w:hAnsi="Arial" w:cs="Arial"/>
          <w:lang w:bidi="nl-NL"/>
        </w:rPr>
        <w:t xml:space="preserve"> </w:t>
      </w:r>
      <w:r w:rsidRPr="003F3B14">
        <w:rPr>
          <w:rFonts w:ascii="Arial" w:hAnsi="Arial" w:cs="Arial"/>
          <w:lang w:bidi="nl-NL"/>
        </w:rPr>
        <w:t xml:space="preserve">vanzelfsprekend dat men zorgvuldig met elkaars </w:t>
      </w:r>
      <w:r w:rsidR="003D6AAF">
        <w:rPr>
          <w:rFonts w:ascii="Arial" w:hAnsi="Arial" w:cs="Arial"/>
          <w:lang w:bidi="nl-NL"/>
        </w:rPr>
        <w:t>eigendommen en met de eigendommen van de zorgaanbieder</w:t>
      </w:r>
      <w:r w:rsidRPr="003F3B14">
        <w:rPr>
          <w:rFonts w:ascii="Arial" w:hAnsi="Arial" w:cs="Arial"/>
          <w:lang w:bidi="nl-NL"/>
        </w:rPr>
        <w:t xml:space="preserve"> omgaat.</w:t>
      </w:r>
    </w:p>
    <w:p w14:paraId="03DCA5D2" w14:textId="57C1A90C" w:rsidR="0038491A" w:rsidRDefault="004C023F" w:rsidP="0098207F">
      <w:pPr>
        <w:rPr>
          <w:rFonts w:ascii="Arial" w:hAnsi="Arial" w:cs="Arial"/>
          <w:lang w:bidi="nl-NL"/>
        </w:rPr>
      </w:pPr>
      <w:r>
        <w:rPr>
          <w:rFonts w:ascii="Arial" w:hAnsi="Arial" w:cs="Arial"/>
          <w:lang w:bidi="nl-NL"/>
        </w:rPr>
        <w:t>H</w:t>
      </w:r>
      <w:r w:rsidR="0038491A">
        <w:rPr>
          <w:rFonts w:ascii="Arial" w:hAnsi="Arial" w:cs="Arial"/>
          <w:lang w:bidi="nl-NL"/>
        </w:rPr>
        <w:t>et</w:t>
      </w:r>
      <w:r>
        <w:rPr>
          <w:rFonts w:ascii="Arial" w:hAnsi="Arial" w:cs="Arial"/>
          <w:lang w:bidi="nl-NL"/>
        </w:rPr>
        <w:t xml:space="preserve"> verdient</w:t>
      </w:r>
      <w:r w:rsidR="0038491A">
        <w:rPr>
          <w:rFonts w:ascii="Arial" w:hAnsi="Arial" w:cs="Arial"/>
          <w:lang w:bidi="nl-NL"/>
        </w:rPr>
        <w:t xml:space="preserve"> aa</w:t>
      </w:r>
      <w:r>
        <w:rPr>
          <w:rFonts w:ascii="Arial" w:hAnsi="Arial" w:cs="Arial"/>
          <w:lang w:bidi="nl-NL"/>
        </w:rPr>
        <w:t>nbeveling hierover een bepaling</w:t>
      </w:r>
      <w:r w:rsidR="0038491A">
        <w:rPr>
          <w:rFonts w:ascii="Arial" w:hAnsi="Arial" w:cs="Arial"/>
          <w:lang w:bidi="nl-NL"/>
        </w:rPr>
        <w:t xml:space="preserve"> op te nemen in de huisregels en te vermelden dat bij schade de veroorzaker van de schade aansprakelijk zal worden gesteld.</w:t>
      </w:r>
    </w:p>
    <w:p w14:paraId="7374CE0B" w14:textId="77777777" w:rsidR="0098207F" w:rsidRPr="003F3B14" w:rsidRDefault="0098207F" w:rsidP="0098207F">
      <w:pPr>
        <w:rPr>
          <w:rFonts w:ascii="Arial" w:hAnsi="Arial" w:cs="Arial"/>
          <w:lang w:bidi="nl-NL"/>
        </w:rPr>
      </w:pPr>
    </w:p>
    <w:p w14:paraId="63116378" w14:textId="77777777" w:rsidR="0098207F" w:rsidRPr="003F3B14" w:rsidRDefault="0098207F" w:rsidP="0098207F">
      <w:pPr>
        <w:rPr>
          <w:rFonts w:ascii="Arial" w:hAnsi="Arial" w:cs="Arial"/>
          <w:b/>
          <w:bCs/>
          <w:lang w:bidi="nl-NL"/>
        </w:rPr>
      </w:pPr>
      <w:r w:rsidRPr="003F3B14">
        <w:rPr>
          <w:rFonts w:ascii="Arial" w:hAnsi="Arial" w:cs="Arial"/>
          <w:b/>
          <w:bCs/>
          <w:lang w:bidi="nl-NL"/>
        </w:rPr>
        <w:t>Gebruik van de computer en internet</w:t>
      </w:r>
    </w:p>
    <w:p w14:paraId="4F5B4A87" w14:textId="28C77CDF" w:rsidR="004C023F" w:rsidRDefault="004C023F" w:rsidP="0098207F">
      <w:pPr>
        <w:rPr>
          <w:rFonts w:ascii="Arial" w:hAnsi="Arial" w:cs="Arial"/>
          <w:lang w:bidi="nl-NL"/>
        </w:rPr>
      </w:pPr>
      <w:r>
        <w:rPr>
          <w:rFonts w:ascii="Arial" w:hAnsi="Arial" w:cs="Arial"/>
          <w:lang w:bidi="nl-NL"/>
        </w:rPr>
        <w:t xml:space="preserve">In het model huisregels is onderscheid gemaakt tussen het gebruik van de computer van de zorgaanbieder en de eigen computer, laptop en tablet van de betrokkene. </w:t>
      </w:r>
    </w:p>
    <w:p w14:paraId="080E3D4C" w14:textId="3113EA3C" w:rsidR="004C023F" w:rsidRDefault="004C023F" w:rsidP="0098207F">
      <w:pPr>
        <w:rPr>
          <w:rFonts w:ascii="Arial" w:hAnsi="Arial" w:cs="Arial"/>
          <w:lang w:bidi="nl-NL"/>
        </w:rPr>
      </w:pPr>
      <w:r>
        <w:rPr>
          <w:rFonts w:ascii="Arial" w:hAnsi="Arial" w:cs="Arial"/>
          <w:lang w:bidi="nl-NL"/>
        </w:rPr>
        <w:t xml:space="preserve">Het gebruik van internet is los daarvan geregeld in de bepaling. </w:t>
      </w:r>
    </w:p>
    <w:p w14:paraId="028F495F" w14:textId="00DA7C76" w:rsidR="004C023F" w:rsidRDefault="004C023F" w:rsidP="0098207F">
      <w:pPr>
        <w:rPr>
          <w:rFonts w:ascii="Arial" w:hAnsi="Arial" w:cs="Arial"/>
          <w:lang w:bidi="nl-NL"/>
        </w:rPr>
      </w:pPr>
      <w:r>
        <w:rPr>
          <w:rFonts w:ascii="Arial" w:hAnsi="Arial" w:cs="Arial"/>
          <w:lang w:bidi="nl-NL"/>
        </w:rPr>
        <w:t>Als algemeen uitgangspunt geldt voor zowel het gebruik van de computer van de zorgaanbieder als het gebruik van de eigen computer is toegestaan.  Zowel het gebruik van de computer van de zorgaanbieder als de eigen computer kunnen algemene voorwaarden worden gesteld.</w:t>
      </w:r>
      <w:r w:rsidR="00B809C3">
        <w:rPr>
          <w:rFonts w:ascii="Arial" w:hAnsi="Arial" w:cs="Arial"/>
          <w:lang w:bidi="nl-NL"/>
        </w:rPr>
        <w:t xml:space="preserve"> Bijvoorbeeld over tijdstippen, niet gedurende de therapie en ruimtes van het gebruik van de computer.</w:t>
      </w:r>
      <w:r>
        <w:rPr>
          <w:rFonts w:ascii="Arial" w:hAnsi="Arial" w:cs="Arial"/>
          <w:lang w:bidi="nl-NL"/>
        </w:rPr>
        <w:t xml:space="preserve"> Individuele beperkingen horen niet thuis in de huisregels. </w:t>
      </w:r>
    </w:p>
    <w:p w14:paraId="333A3DD9" w14:textId="16FFFBA6" w:rsidR="004C023F" w:rsidRDefault="00B809C3" w:rsidP="0098207F">
      <w:pPr>
        <w:rPr>
          <w:rFonts w:ascii="Arial" w:hAnsi="Arial" w:cs="Arial"/>
          <w:lang w:bidi="nl-NL"/>
        </w:rPr>
      </w:pPr>
      <w:r>
        <w:rPr>
          <w:rFonts w:ascii="Arial" w:hAnsi="Arial" w:cs="Arial"/>
          <w:lang w:bidi="nl-NL"/>
        </w:rPr>
        <w:lastRenderedPageBreak/>
        <w:t xml:space="preserve">Voor de computer van de zorgaanbieder geldt dat deze niet gebruikt mag worden om bepaalde sites te bezoeken. Hierbij moet worden gedacht aan racistische, pornografische, gewelddadige of aanstootgevende sites. </w:t>
      </w:r>
    </w:p>
    <w:p w14:paraId="3ADF5C24" w14:textId="77777777" w:rsidR="0098207F" w:rsidRPr="003F3B14" w:rsidRDefault="0098207F" w:rsidP="0098207F">
      <w:pPr>
        <w:rPr>
          <w:rFonts w:ascii="Arial" w:hAnsi="Arial" w:cs="Arial"/>
          <w:lang w:bidi="nl-NL"/>
        </w:rPr>
      </w:pPr>
      <w:r w:rsidRPr="003F3B14">
        <w:rPr>
          <w:rFonts w:ascii="Arial" w:hAnsi="Arial" w:cs="Arial"/>
          <w:lang w:bidi="nl-NL"/>
        </w:rPr>
        <w:t xml:space="preserve">   </w:t>
      </w:r>
    </w:p>
    <w:p w14:paraId="25DE927E" w14:textId="77777777" w:rsidR="0098207F" w:rsidRPr="003F3B14" w:rsidRDefault="0098207F" w:rsidP="0098207F">
      <w:pPr>
        <w:rPr>
          <w:rFonts w:ascii="Arial" w:hAnsi="Arial" w:cs="Arial"/>
          <w:b/>
          <w:lang w:bidi="nl-NL"/>
        </w:rPr>
      </w:pPr>
      <w:r w:rsidRPr="003F3B14">
        <w:rPr>
          <w:rFonts w:ascii="Arial" w:hAnsi="Arial" w:cs="Arial"/>
          <w:b/>
          <w:lang w:bidi="nl-NL"/>
        </w:rPr>
        <w:t>Persoonlijke kamer</w:t>
      </w:r>
    </w:p>
    <w:p w14:paraId="0BF02344" w14:textId="334DE965" w:rsidR="0098207F" w:rsidRDefault="00B809C3" w:rsidP="0098207F">
      <w:pPr>
        <w:rPr>
          <w:rFonts w:ascii="Arial" w:hAnsi="Arial" w:cs="Arial"/>
          <w:lang w:bidi="nl-NL"/>
        </w:rPr>
      </w:pPr>
      <w:r>
        <w:rPr>
          <w:rFonts w:ascii="Arial" w:hAnsi="Arial" w:cs="Arial"/>
          <w:lang w:bidi="nl-NL"/>
        </w:rPr>
        <w:t xml:space="preserve">In het model huisregels zijn verschillende opties vermeld die de zorgaanbieder kan gebruiken passend bij de doelgroep op de afdeling en in het kader van de algemene brandveiligheid. De kamer moet daarom toegankelijk en snel controleerbaar zijn. </w:t>
      </w:r>
    </w:p>
    <w:p w14:paraId="4EFF94A4" w14:textId="4DF22901" w:rsidR="00B809C3" w:rsidRDefault="00B809C3" w:rsidP="0098207F">
      <w:pPr>
        <w:rPr>
          <w:rFonts w:ascii="Arial" w:hAnsi="Arial" w:cs="Arial"/>
          <w:lang w:bidi="nl-NL"/>
        </w:rPr>
      </w:pPr>
      <w:r>
        <w:rPr>
          <w:rFonts w:ascii="Arial" w:hAnsi="Arial" w:cs="Arial"/>
          <w:lang w:bidi="nl-NL"/>
        </w:rPr>
        <w:t xml:space="preserve">Tevens kunnen bepalingen worden opgenomen over de staat van de kamer bij vertrek en hoe wordt omgegaan met achtergelaten persoonlijke bezittingen. </w:t>
      </w:r>
    </w:p>
    <w:p w14:paraId="5E1BF516" w14:textId="77777777" w:rsidR="00B809C3" w:rsidRPr="00B809C3" w:rsidRDefault="00B809C3" w:rsidP="0098207F">
      <w:pPr>
        <w:rPr>
          <w:rFonts w:ascii="Arial" w:hAnsi="Arial" w:cs="Arial"/>
          <w:lang w:bidi="nl-NL"/>
        </w:rPr>
      </w:pPr>
    </w:p>
    <w:p w14:paraId="16859111" w14:textId="1A9B3F3F" w:rsidR="0098207F" w:rsidRPr="003F3B14" w:rsidRDefault="005E29F1" w:rsidP="0098207F">
      <w:pPr>
        <w:rPr>
          <w:rFonts w:ascii="Arial" w:hAnsi="Arial" w:cs="Arial"/>
          <w:b/>
          <w:lang w:bidi="nl-NL"/>
        </w:rPr>
      </w:pPr>
      <w:r>
        <w:rPr>
          <w:rFonts w:ascii="Arial" w:hAnsi="Arial" w:cs="Arial"/>
          <w:b/>
          <w:lang w:bidi="nl-NL"/>
        </w:rPr>
        <w:t>H</w:t>
      </w:r>
      <w:r w:rsidR="004E2599">
        <w:rPr>
          <w:rFonts w:ascii="Arial" w:hAnsi="Arial" w:cs="Arial"/>
          <w:b/>
          <w:lang w:bidi="nl-NL"/>
        </w:rPr>
        <w:t>uishoudelijke werkzaamheden</w:t>
      </w:r>
    </w:p>
    <w:p w14:paraId="230EAFFB" w14:textId="754FE82F" w:rsidR="004E2599" w:rsidRDefault="0098207F" w:rsidP="0098207F">
      <w:pPr>
        <w:rPr>
          <w:rFonts w:ascii="Arial" w:hAnsi="Arial" w:cs="Arial"/>
          <w:lang w:bidi="nl-NL"/>
        </w:rPr>
      </w:pPr>
      <w:r w:rsidRPr="003F3B14">
        <w:rPr>
          <w:rFonts w:ascii="Arial" w:hAnsi="Arial" w:cs="Arial"/>
          <w:lang w:bidi="nl-NL"/>
        </w:rPr>
        <w:t>Wanneer het op de afd</w:t>
      </w:r>
      <w:r w:rsidR="00175190">
        <w:rPr>
          <w:rFonts w:ascii="Arial" w:hAnsi="Arial" w:cs="Arial"/>
          <w:lang w:bidi="nl-NL"/>
        </w:rPr>
        <w:t>eling gebruikelijk is dat licht</w:t>
      </w:r>
      <w:r w:rsidRPr="003F3B14">
        <w:rPr>
          <w:rFonts w:ascii="Arial" w:hAnsi="Arial" w:cs="Arial"/>
          <w:lang w:bidi="nl-NL"/>
        </w:rPr>
        <w:t xml:space="preserve"> huishoudelijke werkzaamheden gezamenlijk verricht worden, kan het in de huisregels genoemd worden. </w:t>
      </w:r>
      <w:r w:rsidR="00175190" w:rsidRPr="00717EA7">
        <w:rPr>
          <w:rFonts w:ascii="Arial" w:hAnsi="Arial" w:cs="Arial"/>
          <w:color w:val="000000"/>
        </w:rPr>
        <w:t>Onder de werkzaamheden vallen bijvoorbeeld tafeldekken en afruimen en huiskamer opruimen.</w:t>
      </w:r>
    </w:p>
    <w:p w14:paraId="2E7C82C1" w14:textId="77777777" w:rsidR="0098207F" w:rsidRPr="003F3B14" w:rsidRDefault="0098207F" w:rsidP="0098207F">
      <w:pPr>
        <w:rPr>
          <w:rFonts w:ascii="Arial" w:hAnsi="Arial" w:cs="Arial"/>
          <w:lang w:bidi="nl-NL"/>
        </w:rPr>
      </w:pPr>
    </w:p>
    <w:p w14:paraId="79B0E81F" w14:textId="60389242" w:rsidR="0098207F" w:rsidRPr="003F3B14" w:rsidRDefault="0098207F" w:rsidP="0098207F">
      <w:pPr>
        <w:rPr>
          <w:rFonts w:ascii="Arial" w:hAnsi="Arial" w:cs="Arial"/>
          <w:b/>
          <w:lang w:bidi="nl-NL"/>
        </w:rPr>
      </w:pPr>
      <w:r w:rsidRPr="003F3B14">
        <w:rPr>
          <w:rFonts w:ascii="Arial" w:hAnsi="Arial" w:cs="Arial"/>
          <w:b/>
          <w:lang w:bidi="nl-NL"/>
        </w:rPr>
        <w:t>Wasgoed</w:t>
      </w:r>
    </w:p>
    <w:p w14:paraId="0A84F2C7" w14:textId="77777777" w:rsidR="00175190" w:rsidRDefault="00175190" w:rsidP="0098207F">
      <w:pPr>
        <w:rPr>
          <w:rFonts w:ascii="Arial" w:hAnsi="Arial" w:cs="Arial"/>
          <w:lang w:bidi="nl-NL"/>
        </w:rPr>
      </w:pPr>
      <w:r>
        <w:rPr>
          <w:rFonts w:ascii="Arial" w:hAnsi="Arial" w:cs="Arial"/>
          <w:lang w:bidi="nl-NL"/>
        </w:rPr>
        <w:t xml:space="preserve">In de huisregels wordt vermeld voor welk wasgoed de zorgaanbieder verantwoordelijk is. </w:t>
      </w:r>
    </w:p>
    <w:p w14:paraId="4E591E38" w14:textId="0E67B6A8" w:rsidR="0098207F" w:rsidRDefault="00175190" w:rsidP="0098207F">
      <w:pPr>
        <w:rPr>
          <w:rFonts w:ascii="Arial" w:hAnsi="Arial" w:cs="Arial"/>
          <w:lang w:bidi="nl-NL"/>
        </w:rPr>
      </w:pPr>
      <w:r>
        <w:rPr>
          <w:rFonts w:ascii="Arial" w:hAnsi="Arial" w:cs="Arial"/>
          <w:lang w:bidi="nl-NL"/>
        </w:rPr>
        <w:t xml:space="preserve">Indien de zorgaanbieder niet verantwoordelijk is voor persoonlijk wasgoed, wordt vermeld welke mogelijkheden er zijn voor het wassen van persoonlijk wasgoed. </w:t>
      </w:r>
    </w:p>
    <w:p w14:paraId="3BD7045A" w14:textId="77777777" w:rsidR="00175190" w:rsidRPr="003F3B14" w:rsidRDefault="00175190" w:rsidP="0098207F">
      <w:pPr>
        <w:rPr>
          <w:rFonts w:ascii="Arial" w:hAnsi="Arial" w:cs="Arial"/>
          <w:lang w:bidi="nl-NL"/>
        </w:rPr>
      </w:pPr>
    </w:p>
    <w:p w14:paraId="4BE93AE3" w14:textId="77777777" w:rsidR="0098207F" w:rsidRPr="003F3B14" w:rsidRDefault="0098207F" w:rsidP="0098207F">
      <w:pPr>
        <w:rPr>
          <w:rFonts w:ascii="Arial" w:hAnsi="Arial" w:cs="Arial"/>
          <w:b/>
          <w:bCs/>
          <w:lang w:bidi="nl-NL"/>
        </w:rPr>
      </w:pPr>
      <w:r w:rsidRPr="003F3B14">
        <w:rPr>
          <w:rFonts w:ascii="Arial" w:hAnsi="Arial" w:cs="Arial"/>
          <w:b/>
          <w:bCs/>
          <w:lang w:bidi="nl-NL"/>
        </w:rPr>
        <w:t>Tijden therapie- en activiteiten</w:t>
      </w:r>
    </w:p>
    <w:p w14:paraId="11FA9E6B" w14:textId="6629098C" w:rsidR="00175190" w:rsidRPr="003F3B14" w:rsidRDefault="00175190" w:rsidP="0098207F">
      <w:pPr>
        <w:rPr>
          <w:rFonts w:ascii="Arial" w:hAnsi="Arial" w:cs="Arial"/>
          <w:lang w:bidi="nl-NL"/>
        </w:rPr>
      </w:pPr>
      <w:r>
        <w:rPr>
          <w:rFonts w:ascii="Arial" w:hAnsi="Arial" w:cs="Arial"/>
          <w:lang w:bidi="nl-NL"/>
        </w:rPr>
        <w:t xml:space="preserve">Gebruikelijke therapietijden en tijden waarop activiteiten worden aangeboden staan in deze bepaling opgesomd. Dit kan duidelijkheid geven omtrent de dagindeling op een afdeling. </w:t>
      </w:r>
    </w:p>
    <w:p w14:paraId="7F00FDA5" w14:textId="77777777" w:rsidR="0098207F" w:rsidRPr="003F3B14" w:rsidRDefault="0098207F" w:rsidP="0098207F">
      <w:pPr>
        <w:rPr>
          <w:rFonts w:ascii="Arial" w:hAnsi="Arial" w:cs="Arial"/>
          <w:lang w:bidi="nl-NL"/>
        </w:rPr>
      </w:pPr>
    </w:p>
    <w:p w14:paraId="640F95F4" w14:textId="26A6C769" w:rsidR="0098207F" w:rsidRPr="003F3B14" w:rsidRDefault="00547C10" w:rsidP="0098207F">
      <w:pPr>
        <w:rPr>
          <w:rFonts w:ascii="Arial" w:hAnsi="Arial" w:cs="Arial"/>
          <w:b/>
          <w:bCs/>
          <w:lang w:bidi="nl-NL"/>
        </w:rPr>
      </w:pPr>
      <w:r>
        <w:rPr>
          <w:rFonts w:ascii="Arial" w:hAnsi="Arial" w:cs="Arial"/>
          <w:b/>
          <w:bCs/>
          <w:lang w:bidi="nl-NL"/>
        </w:rPr>
        <w:t>R</w:t>
      </w:r>
      <w:r w:rsidR="0098207F" w:rsidRPr="003F3B14">
        <w:rPr>
          <w:rFonts w:ascii="Arial" w:hAnsi="Arial" w:cs="Arial"/>
          <w:b/>
          <w:bCs/>
          <w:lang w:bidi="nl-NL"/>
        </w:rPr>
        <w:t>usttijden</w:t>
      </w:r>
      <w:r w:rsidR="00175190">
        <w:rPr>
          <w:rFonts w:ascii="Arial" w:hAnsi="Arial" w:cs="Arial"/>
          <w:b/>
          <w:bCs/>
          <w:lang w:bidi="nl-NL"/>
        </w:rPr>
        <w:t xml:space="preserve"> </w:t>
      </w:r>
    </w:p>
    <w:p w14:paraId="44F8AAF3" w14:textId="2D85F947" w:rsidR="0098207F" w:rsidRPr="003F3B14" w:rsidRDefault="00547C10" w:rsidP="0098207F">
      <w:pPr>
        <w:rPr>
          <w:rFonts w:ascii="Arial" w:hAnsi="Arial" w:cs="Arial"/>
          <w:lang w:bidi="nl-NL"/>
        </w:rPr>
      </w:pPr>
      <w:r>
        <w:rPr>
          <w:rFonts w:ascii="Arial" w:hAnsi="Arial" w:cs="Arial"/>
          <w:lang w:bidi="nl-NL"/>
        </w:rPr>
        <w:t xml:space="preserve">In de huisregels wordt aangegeven dat het gedurende voor de nachtrust bestemde tijd, rustig moet zijn. Van betrokkene wordt verwacht dat hij/zij dan op de kamer verblijft.  </w:t>
      </w:r>
    </w:p>
    <w:p w14:paraId="12C3090B" w14:textId="108791A1" w:rsidR="0098207F" w:rsidRPr="003F3B14" w:rsidRDefault="00547C10" w:rsidP="0098207F">
      <w:pPr>
        <w:rPr>
          <w:rFonts w:ascii="Arial" w:hAnsi="Arial" w:cs="Arial"/>
          <w:lang w:bidi="nl-NL"/>
        </w:rPr>
      </w:pPr>
      <w:r>
        <w:rPr>
          <w:rFonts w:ascii="Arial" w:hAnsi="Arial" w:cs="Arial"/>
          <w:lang w:bidi="nl-NL"/>
        </w:rPr>
        <w:t>In het kader van de nachtrust wordt aangegeven op welk</w:t>
      </w:r>
      <w:r w:rsidR="0098207F" w:rsidRPr="003F3B14">
        <w:rPr>
          <w:rFonts w:ascii="Arial" w:hAnsi="Arial" w:cs="Arial"/>
          <w:lang w:bidi="nl-NL"/>
        </w:rPr>
        <w:t xml:space="preserve"> tijdstip vermeld men </w:t>
      </w:r>
      <w:r>
        <w:rPr>
          <w:rFonts w:ascii="Arial" w:hAnsi="Arial" w:cs="Arial"/>
          <w:lang w:bidi="nl-NL"/>
        </w:rPr>
        <w:t xml:space="preserve">terug wordt </w:t>
      </w:r>
      <w:r w:rsidR="0098207F" w:rsidRPr="003F3B14">
        <w:rPr>
          <w:rFonts w:ascii="Arial" w:hAnsi="Arial" w:cs="Arial"/>
          <w:lang w:bidi="nl-NL"/>
        </w:rPr>
        <w:t xml:space="preserve">verwacht </w:t>
      </w:r>
      <w:r w:rsidR="00175190">
        <w:rPr>
          <w:rFonts w:ascii="Arial" w:hAnsi="Arial" w:cs="Arial"/>
          <w:lang w:bidi="nl-NL"/>
        </w:rPr>
        <w:t>wanneer betrokkene</w:t>
      </w:r>
      <w:r w:rsidR="0098207F" w:rsidRPr="003F3B14">
        <w:rPr>
          <w:rFonts w:ascii="Arial" w:hAnsi="Arial" w:cs="Arial"/>
          <w:lang w:bidi="nl-NL"/>
        </w:rPr>
        <w:t xml:space="preserve"> van de afdeling is geweest.</w:t>
      </w:r>
    </w:p>
    <w:p w14:paraId="5F3E9986" w14:textId="77777777" w:rsidR="0098207F" w:rsidRPr="003F3B14" w:rsidRDefault="0098207F" w:rsidP="0098207F">
      <w:pPr>
        <w:rPr>
          <w:rFonts w:ascii="Arial" w:hAnsi="Arial" w:cs="Arial"/>
          <w:lang w:bidi="nl-NL"/>
        </w:rPr>
      </w:pPr>
    </w:p>
    <w:p w14:paraId="7F94A229" w14:textId="042B1C92" w:rsidR="0098207F" w:rsidRPr="003F3B14" w:rsidRDefault="001F2255" w:rsidP="0098207F">
      <w:pPr>
        <w:rPr>
          <w:rFonts w:ascii="Arial" w:hAnsi="Arial" w:cs="Arial"/>
          <w:b/>
          <w:bCs/>
          <w:lang w:bidi="nl-NL"/>
        </w:rPr>
      </w:pPr>
      <w:r w:rsidRPr="003F3B14">
        <w:rPr>
          <w:rFonts w:ascii="Arial" w:hAnsi="Arial" w:cs="Arial"/>
          <w:b/>
          <w:bCs/>
          <w:lang w:bidi="nl-NL"/>
        </w:rPr>
        <w:t>Etenstijden</w:t>
      </w:r>
    </w:p>
    <w:p w14:paraId="041E0219" w14:textId="75D32162" w:rsidR="0098207F" w:rsidRPr="003F3B14" w:rsidRDefault="0098207F" w:rsidP="0098207F">
      <w:pPr>
        <w:rPr>
          <w:rFonts w:ascii="Arial" w:hAnsi="Arial" w:cs="Arial"/>
          <w:lang w:bidi="nl-NL"/>
        </w:rPr>
      </w:pPr>
      <w:r w:rsidRPr="003F3B14">
        <w:rPr>
          <w:rFonts w:ascii="Arial" w:hAnsi="Arial" w:cs="Arial"/>
          <w:lang w:bidi="nl-NL"/>
        </w:rPr>
        <w:t>Het vermelden van de etenstijden kan om organisatorische redenen van belang zijn</w:t>
      </w:r>
      <w:r w:rsidR="00EF54EA">
        <w:rPr>
          <w:rFonts w:ascii="Arial" w:hAnsi="Arial" w:cs="Arial"/>
          <w:lang w:bidi="nl-NL"/>
        </w:rPr>
        <w:t>.</w:t>
      </w:r>
    </w:p>
    <w:p w14:paraId="39DCB117" w14:textId="56B45B08" w:rsidR="0098207F" w:rsidRDefault="00547C10" w:rsidP="0098207F">
      <w:pPr>
        <w:rPr>
          <w:rFonts w:ascii="Arial" w:hAnsi="Arial" w:cs="Arial"/>
          <w:lang w:bidi="nl-NL"/>
        </w:rPr>
      </w:pPr>
      <w:r>
        <w:rPr>
          <w:rFonts w:ascii="Arial" w:hAnsi="Arial" w:cs="Arial"/>
          <w:lang w:bidi="nl-NL"/>
        </w:rPr>
        <w:t xml:space="preserve">Met andere diëten wordt bedoeld, diëten gebaseerd op religieuze of levensbeschouwelijke gronden. </w:t>
      </w:r>
    </w:p>
    <w:p w14:paraId="60152975" w14:textId="77777777" w:rsidR="00547C10" w:rsidRPr="003F3B14" w:rsidRDefault="00547C10" w:rsidP="0098207F">
      <w:pPr>
        <w:rPr>
          <w:rFonts w:ascii="Arial" w:hAnsi="Arial" w:cs="Arial"/>
          <w:b/>
          <w:lang w:bidi="nl-NL"/>
        </w:rPr>
      </w:pPr>
    </w:p>
    <w:p w14:paraId="62829812" w14:textId="77777777" w:rsidR="0098207F" w:rsidRPr="003F3B14" w:rsidRDefault="0098207F" w:rsidP="0098207F">
      <w:pPr>
        <w:rPr>
          <w:rFonts w:ascii="Arial" w:hAnsi="Arial" w:cs="Arial"/>
          <w:b/>
          <w:lang w:bidi="nl-NL"/>
        </w:rPr>
      </w:pPr>
      <w:r w:rsidRPr="003F3B14">
        <w:rPr>
          <w:rFonts w:ascii="Arial" w:hAnsi="Arial" w:cs="Arial"/>
          <w:b/>
          <w:lang w:bidi="nl-NL"/>
        </w:rPr>
        <w:t>Post</w:t>
      </w:r>
    </w:p>
    <w:p w14:paraId="35269689" w14:textId="26E44865" w:rsidR="0098207F" w:rsidRPr="003F3B14" w:rsidRDefault="0098207F" w:rsidP="0098207F">
      <w:pPr>
        <w:rPr>
          <w:rFonts w:ascii="Arial" w:hAnsi="Arial" w:cs="Arial"/>
          <w:lang w:bidi="nl-NL"/>
        </w:rPr>
      </w:pPr>
      <w:r w:rsidRPr="003F3B14">
        <w:rPr>
          <w:rFonts w:ascii="Arial" w:hAnsi="Arial" w:cs="Arial"/>
          <w:lang w:bidi="nl-NL"/>
        </w:rPr>
        <w:lastRenderedPageBreak/>
        <w:t xml:space="preserve">De gang van zaken van het verzenden en ontvangen van post kan hier vermeld worden. </w:t>
      </w:r>
    </w:p>
    <w:p w14:paraId="71D04F62" w14:textId="586A0E92" w:rsidR="006C3E60" w:rsidRDefault="00547C10" w:rsidP="0098207F">
      <w:pPr>
        <w:rPr>
          <w:rFonts w:ascii="Arial" w:hAnsi="Arial" w:cs="Arial"/>
          <w:bCs/>
          <w:lang w:bidi="nl-NL"/>
        </w:rPr>
      </w:pPr>
      <w:r w:rsidRPr="00547C10">
        <w:rPr>
          <w:rFonts w:ascii="Arial" w:hAnsi="Arial" w:cs="Arial"/>
          <w:bCs/>
          <w:lang w:bidi="nl-NL"/>
        </w:rPr>
        <w:t xml:space="preserve">In het model zijn verschillende mogelijkheden vermeld, hoe wordt omgegaan  met het verzenden en ontvangen van post. </w:t>
      </w:r>
    </w:p>
    <w:p w14:paraId="77BDE196" w14:textId="77777777" w:rsidR="00CA5F65" w:rsidRPr="00547C10" w:rsidRDefault="00CA5F65" w:rsidP="0098207F">
      <w:pPr>
        <w:rPr>
          <w:rFonts w:ascii="Arial" w:hAnsi="Arial" w:cs="Arial"/>
          <w:bCs/>
          <w:lang w:bidi="nl-NL"/>
        </w:rPr>
      </w:pPr>
    </w:p>
    <w:p w14:paraId="2469DFFC" w14:textId="09508A24" w:rsidR="0098207F" w:rsidRPr="003F3B14" w:rsidRDefault="0098207F" w:rsidP="0098207F">
      <w:pPr>
        <w:rPr>
          <w:rFonts w:ascii="Arial" w:hAnsi="Arial" w:cs="Arial"/>
          <w:b/>
          <w:bCs/>
          <w:lang w:bidi="nl-NL"/>
        </w:rPr>
      </w:pPr>
      <w:r w:rsidRPr="003F3B14">
        <w:rPr>
          <w:rFonts w:ascii="Arial" w:hAnsi="Arial" w:cs="Arial"/>
          <w:b/>
          <w:bCs/>
          <w:lang w:bidi="nl-NL"/>
        </w:rPr>
        <w:t>Gebruik telefoon</w:t>
      </w:r>
    </w:p>
    <w:p w14:paraId="6FF2D978" w14:textId="77777777" w:rsidR="00CA5F65" w:rsidRDefault="00547C10" w:rsidP="0098207F">
      <w:pPr>
        <w:rPr>
          <w:rFonts w:ascii="Arial" w:hAnsi="Arial" w:cs="Arial"/>
          <w:lang w:bidi="nl-NL"/>
        </w:rPr>
      </w:pPr>
      <w:r>
        <w:rPr>
          <w:rFonts w:ascii="Arial" w:hAnsi="Arial" w:cs="Arial"/>
          <w:lang w:bidi="nl-NL"/>
        </w:rPr>
        <w:t>In deze bepaling wordt het gebruik van telefoon voor communicatie geregeld. Aan het gebruik van de (eigen) telefoon kunnen algemene voorwaarden worden gesteld. Zoals de be</w:t>
      </w:r>
      <w:r w:rsidR="00CA5F65">
        <w:rPr>
          <w:rFonts w:ascii="Arial" w:hAnsi="Arial" w:cs="Arial"/>
          <w:lang w:bidi="nl-NL"/>
        </w:rPr>
        <w:t>ltijden en de plaats om te bellen.</w:t>
      </w:r>
    </w:p>
    <w:p w14:paraId="7A635D51" w14:textId="194D45B8" w:rsidR="0098207F" w:rsidRDefault="00CA5F65" w:rsidP="0098207F">
      <w:pPr>
        <w:rPr>
          <w:rFonts w:ascii="Arial" w:hAnsi="Arial" w:cs="Arial"/>
          <w:lang w:bidi="nl-NL"/>
        </w:rPr>
      </w:pPr>
      <w:r>
        <w:rPr>
          <w:rFonts w:ascii="Arial" w:hAnsi="Arial" w:cs="Arial"/>
          <w:lang w:bidi="nl-NL"/>
        </w:rPr>
        <w:t xml:space="preserve">Voor de andere functies van de telefoon wordt verwezen naar de bepaling ‘Gebruik van de computer en internet’. </w:t>
      </w:r>
      <w:r w:rsidR="00547C10">
        <w:rPr>
          <w:rFonts w:ascii="Arial" w:hAnsi="Arial" w:cs="Arial"/>
          <w:lang w:bidi="nl-NL"/>
        </w:rPr>
        <w:t xml:space="preserve"> </w:t>
      </w:r>
    </w:p>
    <w:p w14:paraId="44785BE4" w14:textId="77777777" w:rsidR="00CA5F65" w:rsidRPr="003F3B14" w:rsidRDefault="00CA5F65" w:rsidP="0098207F">
      <w:pPr>
        <w:rPr>
          <w:rFonts w:ascii="Arial" w:hAnsi="Arial" w:cs="Arial"/>
          <w:lang w:bidi="nl-NL"/>
        </w:rPr>
      </w:pPr>
    </w:p>
    <w:p w14:paraId="50FFE835" w14:textId="77777777" w:rsidR="0098207F" w:rsidRPr="003F3B14" w:rsidRDefault="0098207F" w:rsidP="0098207F">
      <w:pPr>
        <w:rPr>
          <w:rFonts w:ascii="Arial" w:hAnsi="Arial" w:cs="Arial"/>
          <w:b/>
          <w:lang w:bidi="nl-NL"/>
        </w:rPr>
      </w:pPr>
      <w:r w:rsidRPr="003F3B14">
        <w:rPr>
          <w:rFonts w:ascii="Arial" w:hAnsi="Arial" w:cs="Arial"/>
          <w:b/>
          <w:lang w:bidi="nl-NL"/>
        </w:rPr>
        <w:t>Medicijnen</w:t>
      </w:r>
    </w:p>
    <w:p w14:paraId="047C15CB" w14:textId="7010AA8F" w:rsidR="0098207F" w:rsidRPr="003F3B14" w:rsidRDefault="0098207F" w:rsidP="00CA5F65">
      <w:pPr>
        <w:rPr>
          <w:rFonts w:ascii="Arial" w:hAnsi="Arial" w:cs="Arial"/>
          <w:lang w:bidi="nl-NL"/>
        </w:rPr>
      </w:pPr>
      <w:r w:rsidRPr="003F3B14">
        <w:rPr>
          <w:rFonts w:ascii="Arial" w:hAnsi="Arial" w:cs="Arial"/>
          <w:lang w:bidi="nl-NL"/>
        </w:rPr>
        <w:t>De achtergrond van deze bepaling is dat de behandel</w:t>
      </w:r>
      <w:r w:rsidR="007D3839">
        <w:rPr>
          <w:rFonts w:ascii="Arial" w:hAnsi="Arial" w:cs="Arial"/>
          <w:lang w:bidi="nl-NL"/>
        </w:rPr>
        <w:t>en</w:t>
      </w:r>
      <w:r w:rsidRPr="003F3B14">
        <w:rPr>
          <w:rFonts w:ascii="Arial" w:hAnsi="Arial" w:cs="Arial"/>
          <w:lang w:bidi="nl-NL"/>
        </w:rPr>
        <w:t xml:space="preserve">d arts niet de verantwoordelijkheid </w:t>
      </w:r>
      <w:r w:rsidR="00CA5F65">
        <w:rPr>
          <w:rFonts w:ascii="Arial" w:hAnsi="Arial" w:cs="Arial"/>
          <w:lang w:bidi="nl-NL"/>
        </w:rPr>
        <w:t xml:space="preserve">kan </w:t>
      </w:r>
      <w:r w:rsidRPr="003F3B14">
        <w:rPr>
          <w:rFonts w:ascii="Arial" w:hAnsi="Arial" w:cs="Arial"/>
          <w:lang w:bidi="nl-NL"/>
        </w:rPr>
        <w:t xml:space="preserve"> dragen voor de risico’s voor de </w:t>
      </w:r>
      <w:r w:rsidR="00D941BA">
        <w:rPr>
          <w:rFonts w:ascii="Arial" w:hAnsi="Arial" w:cs="Arial"/>
          <w:lang w:bidi="nl-NL"/>
        </w:rPr>
        <w:t>betrokkene</w:t>
      </w:r>
      <w:r w:rsidRPr="003F3B14">
        <w:rPr>
          <w:rFonts w:ascii="Arial" w:hAnsi="Arial" w:cs="Arial"/>
          <w:lang w:bidi="nl-NL"/>
        </w:rPr>
        <w:t xml:space="preserve"> die uitgaan van medicijnen die </w:t>
      </w:r>
      <w:r w:rsidR="007D3839">
        <w:rPr>
          <w:rFonts w:ascii="Arial" w:hAnsi="Arial" w:cs="Arial"/>
          <w:lang w:bidi="nl-NL"/>
        </w:rPr>
        <w:t xml:space="preserve">hij </w:t>
      </w:r>
      <w:r w:rsidRPr="003F3B14">
        <w:rPr>
          <w:rFonts w:ascii="Arial" w:hAnsi="Arial" w:cs="Arial"/>
          <w:lang w:bidi="nl-NL"/>
        </w:rPr>
        <w:t>niet z</w:t>
      </w:r>
      <w:r w:rsidR="00CA5F65">
        <w:rPr>
          <w:rFonts w:ascii="Arial" w:hAnsi="Arial" w:cs="Arial"/>
          <w:lang w:bidi="nl-NL"/>
        </w:rPr>
        <w:t>elf heeft voorgeschreven</w:t>
      </w:r>
      <w:r w:rsidRPr="003F3B14">
        <w:rPr>
          <w:rFonts w:ascii="Arial" w:hAnsi="Arial" w:cs="Arial"/>
          <w:lang w:bidi="nl-NL"/>
        </w:rPr>
        <w:t xml:space="preserve"> of</w:t>
      </w:r>
      <w:r w:rsidR="00CA5F65">
        <w:rPr>
          <w:rFonts w:ascii="Arial" w:hAnsi="Arial" w:cs="Arial"/>
          <w:lang w:bidi="nl-NL"/>
        </w:rPr>
        <w:t xml:space="preserve"> die niet bij hem</w:t>
      </w:r>
      <w:r w:rsidRPr="003F3B14">
        <w:rPr>
          <w:rFonts w:ascii="Arial" w:hAnsi="Arial" w:cs="Arial"/>
          <w:lang w:bidi="nl-NL"/>
        </w:rPr>
        <w:t xml:space="preserve"> bekend zijn</w:t>
      </w:r>
      <w:r w:rsidR="00CA5F65">
        <w:rPr>
          <w:rFonts w:ascii="Arial" w:hAnsi="Arial" w:cs="Arial"/>
          <w:lang w:bidi="nl-NL"/>
        </w:rPr>
        <w:t xml:space="preserve">. Hierbij wordt gedoeld op medicatie in ruime zin, dus ook vrij verkrijgbare medicijnen, homeopathisch geneesmiddelen en voedingssupplementen. </w:t>
      </w:r>
    </w:p>
    <w:p w14:paraId="275CCCBD" w14:textId="77777777" w:rsidR="0098207F" w:rsidRPr="003F3B14" w:rsidRDefault="0098207F" w:rsidP="0098207F">
      <w:pPr>
        <w:rPr>
          <w:rFonts w:ascii="Arial" w:hAnsi="Arial" w:cs="Arial"/>
          <w:lang w:bidi="nl-NL"/>
        </w:rPr>
      </w:pPr>
    </w:p>
    <w:p w14:paraId="2E2726C8" w14:textId="77777777" w:rsidR="0098207F" w:rsidRPr="003F3B14" w:rsidRDefault="0098207F" w:rsidP="0098207F">
      <w:pPr>
        <w:rPr>
          <w:rFonts w:ascii="Arial" w:hAnsi="Arial" w:cs="Arial"/>
          <w:b/>
          <w:bCs/>
          <w:lang w:bidi="nl-NL"/>
        </w:rPr>
      </w:pPr>
      <w:r w:rsidRPr="003F3B14">
        <w:rPr>
          <w:rFonts w:ascii="Arial" w:hAnsi="Arial" w:cs="Arial"/>
          <w:b/>
          <w:bCs/>
          <w:lang w:bidi="nl-NL"/>
        </w:rPr>
        <w:t>Voorzieningen</w:t>
      </w:r>
    </w:p>
    <w:p w14:paraId="45D76B26" w14:textId="13E8EFC5" w:rsidR="0098207F" w:rsidRPr="003F3B14" w:rsidRDefault="00D941BA" w:rsidP="0098207F">
      <w:pPr>
        <w:rPr>
          <w:rFonts w:ascii="Arial" w:hAnsi="Arial" w:cs="Arial"/>
          <w:lang w:bidi="nl-NL"/>
        </w:rPr>
      </w:pPr>
      <w:r>
        <w:rPr>
          <w:rFonts w:ascii="Arial" w:hAnsi="Arial" w:cs="Arial"/>
          <w:lang w:bidi="nl-NL"/>
        </w:rPr>
        <w:t>D</w:t>
      </w:r>
      <w:r w:rsidR="0098207F" w:rsidRPr="003F3B14">
        <w:rPr>
          <w:rFonts w:ascii="Arial" w:hAnsi="Arial" w:cs="Arial"/>
          <w:lang w:bidi="nl-NL"/>
        </w:rPr>
        <w:t>e zorgaanbieder</w:t>
      </w:r>
      <w:r>
        <w:rPr>
          <w:rFonts w:ascii="Arial" w:hAnsi="Arial" w:cs="Arial"/>
          <w:lang w:bidi="nl-NL"/>
        </w:rPr>
        <w:t xml:space="preserve"> kan</w:t>
      </w:r>
      <w:r w:rsidR="0098207F" w:rsidRPr="003F3B14">
        <w:rPr>
          <w:rFonts w:ascii="Arial" w:hAnsi="Arial" w:cs="Arial"/>
          <w:lang w:bidi="nl-NL"/>
        </w:rPr>
        <w:t xml:space="preserve"> ervoor kiezen om op deze plek </w:t>
      </w:r>
      <w:r>
        <w:rPr>
          <w:rFonts w:ascii="Arial" w:hAnsi="Arial" w:cs="Arial"/>
          <w:lang w:bidi="nl-NL"/>
        </w:rPr>
        <w:t>een</w:t>
      </w:r>
      <w:r w:rsidR="0098207F" w:rsidRPr="003F3B14">
        <w:rPr>
          <w:rFonts w:ascii="Arial" w:hAnsi="Arial" w:cs="Arial"/>
          <w:lang w:bidi="nl-NL"/>
        </w:rPr>
        <w:t xml:space="preserve"> de bepaling toe te voegen dat de </w:t>
      </w:r>
      <w:r w:rsidR="006647F5">
        <w:rPr>
          <w:rFonts w:ascii="Arial" w:hAnsi="Arial" w:cs="Arial"/>
          <w:lang w:bidi="nl-NL"/>
        </w:rPr>
        <w:t xml:space="preserve">betrokkene </w:t>
      </w:r>
      <w:r w:rsidR="0098207F" w:rsidRPr="003F3B14">
        <w:rPr>
          <w:rFonts w:ascii="Arial" w:hAnsi="Arial" w:cs="Arial"/>
          <w:lang w:bidi="nl-NL"/>
        </w:rPr>
        <w:t>dat aan het gebruik van die faciliteit voorwaarden en k</w:t>
      </w:r>
      <w:r w:rsidR="00C531B7">
        <w:rPr>
          <w:rFonts w:ascii="Arial" w:hAnsi="Arial" w:cs="Arial"/>
          <w:lang w:bidi="nl-NL"/>
        </w:rPr>
        <w:t>osten kunnen worden verbonden</w:t>
      </w:r>
      <w:r w:rsidR="0098207F" w:rsidRPr="003F3B14">
        <w:rPr>
          <w:rFonts w:ascii="Arial" w:hAnsi="Arial" w:cs="Arial"/>
          <w:lang w:bidi="nl-NL"/>
        </w:rPr>
        <w:t xml:space="preserve">. Als de instelling bepaalde faciliteiten niet kosteloos biedt, </w:t>
      </w:r>
      <w:r w:rsidR="00C531B7">
        <w:rPr>
          <w:rFonts w:ascii="Arial" w:hAnsi="Arial" w:cs="Arial"/>
          <w:lang w:bidi="nl-NL"/>
        </w:rPr>
        <w:t>moet dat duidelijk zijn voor betrokkene.</w:t>
      </w:r>
    </w:p>
    <w:p w14:paraId="7436779A" w14:textId="77777777" w:rsidR="0098207F" w:rsidRPr="003F3B14" w:rsidRDefault="0098207F" w:rsidP="0098207F">
      <w:pPr>
        <w:rPr>
          <w:rFonts w:ascii="Arial" w:hAnsi="Arial" w:cs="Arial"/>
          <w:lang w:bidi="nl-NL"/>
        </w:rPr>
      </w:pPr>
    </w:p>
    <w:p w14:paraId="6897573D" w14:textId="77777777" w:rsidR="0098207F" w:rsidRPr="003F3B14" w:rsidRDefault="0098207F" w:rsidP="0098207F">
      <w:pPr>
        <w:rPr>
          <w:rFonts w:ascii="Arial" w:hAnsi="Arial" w:cs="Arial"/>
          <w:b/>
          <w:bCs/>
          <w:lang w:bidi="nl-NL"/>
        </w:rPr>
      </w:pPr>
      <w:r w:rsidRPr="003F3B14">
        <w:rPr>
          <w:rFonts w:ascii="Arial" w:hAnsi="Arial" w:cs="Arial"/>
          <w:b/>
          <w:bCs/>
          <w:lang w:bidi="nl-NL"/>
        </w:rPr>
        <w:t>Belangrijke andere brochures</w:t>
      </w:r>
    </w:p>
    <w:p w14:paraId="7B224BC5" w14:textId="1AADFB39" w:rsidR="0098207F" w:rsidRPr="003F3B14" w:rsidRDefault="0098207F" w:rsidP="0098207F">
      <w:pPr>
        <w:rPr>
          <w:rFonts w:ascii="Arial" w:hAnsi="Arial" w:cs="Arial"/>
          <w:lang w:bidi="nl-NL"/>
        </w:rPr>
      </w:pPr>
      <w:r w:rsidRPr="003F3B14">
        <w:rPr>
          <w:rFonts w:ascii="Arial" w:hAnsi="Arial" w:cs="Arial"/>
          <w:lang w:bidi="nl-NL"/>
        </w:rPr>
        <w:t xml:space="preserve">De algemene informatie brochure is een geschikte plaats om de </w:t>
      </w:r>
      <w:r w:rsidR="006647F5">
        <w:rPr>
          <w:rFonts w:ascii="Arial" w:hAnsi="Arial" w:cs="Arial"/>
          <w:lang w:bidi="nl-NL"/>
        </w:rPr>
        <w:t>betrokkene</w:t>
      </w:r>
      <w:r w:rsidRPr="003F3B14">
        <w:rPr>
          <w:rFonts w:ascii="Arial" w:hAnsi="Arial" w:cs="Arial"/>
          <w:lang w:bidi="nl-NL"/>
        </w:rPr>
        <w:t xml:space="preserve"> op de hoogte te stellen van alle in de instelling aanwezige brochures. Voor de duidelijkheid kan het herhaald worden in de huisregels, vooral wanneer andere folders in de huisregels worden aangehaald.</w:t>
      </w:r>
    </w:p>
    <w:p w14:paraId="6DC1B721" w14:textId="0E195DE2" w:rsidR="0098207F" w:rsidRPr="003F3B14" w:rsidRDefault="0098207F" w:rsidP="0098207F">
      <w:pPr>
        <w:rPr>
          <w:rFonts w:ascii="Arial" w:hAnsi="Arial" w:cs="Arial"/>
          <w:lang w:bidi="nl-NL"/>
        </w:rPr>
      </w:pPr>
      <w:r w:rsidRPr="003F3B14">
        <w:rPr>
          <w:rFonts w:ascii="Arial" w:hAnsi="Arial" w:cs="Arial"/>
          <w:lang w:bidi="nl-NL"/>
        </w:rPr>
        <w:t xml:space="preserve">Uiteraard dient een </w:t>
      </w:r>
      <w:r w:rsidR="006647F5">
        <w:rPr>
          <w:rFonts w:ascii="Arial" w:hAnsi="Arial" w:cs="Arial"/>
          <w:lang w:bidi="nl-NL"/>
        </w:rPr>
        <w:t xml:space="preserve">betrokkene </w:t>
      </w:r>
      <w:r w:rsidRPr="003F3B14">
        <w:rPr>
          <w:rFonts w:ascii="Arial" w:hAnsi="Arial" w:cs="Arial"/>
          <w:lang w:bidi="nl-NL"/>
        </w:rPr>
        <w:t>ook bij de begeleiding terecht te kunnen als hij informatie nodi</w:t>
      </w:r>
      <w:r w:rsidR="00FD596B" w:rsidRPr="003F3B14">
        <w:rPr>
          <w:rFonts w:ascii="Arial" w:hAnsi="Arial" w:cs="Arial"/>
          <w:lang w:bidi="nl-NL"/>
        </w:rPr>
        <w:t>g heeft over één van de onderwerpen in</w:t>
      </w:r>
      <w:r w:rsidRPr="003F3B14">
        <w:rPr>
          <w:rFonts w:ascii="Arial" w:hAnsi="Arial" w:cs="Arial"/>
          <w:lang w:bidi="nl-NL"/>
        </w:rPr>
        <w:t xml:space="preserve"> de folders.</w:t>
      </w:r>
    </w:p>
    <w:sectPr w:rsidR="0098207F" w:rsidRPr="003F3B14" w:rsidSect="00E2425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11C7" w14:textId="77777777" w:rsidR="0031372C" w:rsidRDefault="0031372C" w:rsidP="0098207F">
      <w:pPr>
        <w:spacing w:after="0" w:line="240" w:lineRule="auto"/>
      </w:pPr>
      <w:r>
        <w:separator/>
      </w:r>
    </w:p>
  </w:endnote>
  <w:endnote w:type="continuationSeparator" w:id="0">
    <w:p w14:paraId="3928840D" w14:textId="77777777" w:rsidR="0031372C" w:rsidRDefault="0031372C" w:rsidP="0098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51F9" w14:textId="77777777" w:rsidR="0031372C" w:rsidRDefault="0031372C" w:rsidP="0098207F">
      <w:pPr>
        <w:spacing w:after="0" w:line="240" w:lineRule="auto"/>
      </w:pPr>
      <w:r>
        <w:separator/>
      </w:r>
    </w:p>
  </w:footnote>
  <w:footnote w:type="continuationSeparator" w:id="0">
    <w:p w14:paraId="216C6662" w14:textId="77777777" w:rsidR="0031372C" w:rsidRDefault="0031372C" w:rsidP="0098207F">
      <w:pPr>
        <w:spacing w:after="0" w:line="240" w:lineRule="auto"/>
      </w:pPr>
      <w:r>
        <w:continuationSeparator/>
      </w:r>
    </w:p>
  </w:footnote>
  <w:footnote w:id="1">
    <w:p w14:paraId="6BC38BD6" w14:textId="59531266" w:rsidR="00267E88" w:rsidRPr="003D4AFF" w:rsidRDefault="00267E88">
      <w:pPr>
        <w:pStyle w:val="Voetnoottekst"/>
        <w:rPr>
          <w:rFonts w:ascii="Arial" w:hAnsi="Arial" w:cs="Arial"/>
        </w:rPr>
      </w:pPr>
      <w:r w:rsidRPr="003D4AFF">
        <w:rPr>
          <w:rStyle w:val="Voetnootmarkering"/>
          <w:rFonts w:ascii="Arial" w:hAnsi="Arial" w:cs="Arial"/>
        </w:rPr>
        <w:footnoteRef/>
      </w:r>
      <w:r w:rsidRPr="003D4AFF">
        <w:rPr>
          <w:rFonts w:ascii="Arial" w:hAnsi="Arial" w:cs="Arial"/>
        </w:rPr>
        <w:t xml:space="preserve"> De </w:t>
      </w:r>
      <w:proofErr w:type="spellStart"/>
      <w:r w:rsidRPr="003D4AFF">
        <w:rPr>
          <w:rFonts w:ascii="Arial" w:hAnsi="Arial" w:cs="Arial"/>
        </w:rPr>
        <w:t>Wvggz</w:t>
      </w:r>
      <w:proofErr w:type="spellEnd"/>
      <w:r w:rsidRPr="003D4AFF">
        <w:rPr>
          <w:rFonts w:ascii="Arial" w:hAnsi="Arial" w:cs="Arial"/>
        </w:rPr>
        <w:t xml:space="preserve"> definieert betrokkene niet, maar daaronder wordt verstaan de persoon </w:t>
      </w:r>
      <w:r w:rsidR="00DE089D" w:rsidRPr="003D4AFF">
        <w:rPr>
          <w:rFonts w:ascii="Arial" w:hAnsi="Arial" w:cs="Arial"/>
        </w:rPr>
        <w:t xml:space="preserve">ten aanzien van wie </w:t>
      </w:r>
      <w:r w:rsidRPr="003D4AFF">
        <w:rPr>
          <w:rFonts w:ascii="Arial" w:hAnsi="Arial" w:cs="Arial"/>
        </w:rPr>
        <w:t xml:space="preserve">verplichte zorg </w:t>
      </w:r>
      <w:r w:rsidR="00DE089D" w:rsidRPr="003D4AFF">
        <w:rPr>
          <w:rFonts w:ascii="Arial" w:hAnsi="Arial" w:cs="Arial"/>
        </w:rPr>
        <w:t>is opgelegd.</w:t>
      </w:r>
    </w:p>
  </w:footnote>
  <w:footnote w:id="2">
    <w:p w14:paraId="5C18AFD6" w14:textId="315D2715" w:rsidR="00DE089D" w:rsidRPr="003D4AFF" w:rsidRDefault="00DE089D">
      <w:pPr>
        <w:pStyle w:val="Voetnoottekst"/>
        <w:rPr>
          <w:rFonts w:ascii="Arial" w:hAnsi="Arial" w:cs="Arial"/>
        </w:rPr>
      </w:pPr>
      <w:r w:rsidRPr="003D4AFF">
        <w:rPr>
          <w:rStyle w:val="Voetnootmarkering"/>
          <w:rFonts w:ascii="Arial" w:hAnsi="Arial" w:cs="Arial"/>
        </w:rPr>
        <w:footnoteRef/>
      </w:r>
      <w:r w:rsidRPr="003D4AFF">
        <w:rPr>
          <w:rFonts w:ascii="Arial" w:hAnsi="Arial" w:cs="Arial"/>
        </w:rPr>
        <w:t xml:space="preserve"> Artikel 8:15 lid 1 </w:t>
      </w:r>
      <w:proofErr w:type="spellStart"/>
      <w:r w:rsidRPr="003D4AFF">
        <w:rPr>
          <w:rFonts w:ascii="Arial" w:hAnsi="Arial" w:cs="Arial"/>
        </w:rPr>
        <w:t>Wvggz</w:t>
      </w:r>
      <w:proofErr w:type="spellEnd"/>
      <w:r w:rsidRPr="003D4AFF">
        <w:rPr>
          <w:rFonts w:ascii="Arial" w:hAnsi="Arial" w:cs="Arial"/>
        </w:rPr>
        <w:t>.</w:t>
      </w:r>
    </w:p>
  </w:footnote>
  <w:footnote w:id="3">
    <w:p w14:paraId="093A353D" w14:textId="531B3553" w:rsidR="00DE089D" w:rsidRDefault="00DE089D">
      <w:pPr>
        <w:pStyle w:val="Voetnoottekst"/>
      </w:pPr>
      <w:r w:rsidRPr="003D4AFF">
        <w:rPr>
          <w:rStyle w:val="Voetnootmarkering"/>
          <w:rFonts w:ascii="Arial" w:hAnsi="Arial" w:cs="Arial"/>
        </w:rPr>
        <w:footnoteRef/>
      </w:r>
      <w:r w:rsidRPr="003D4AFF">
        <w:rPr>
          <w:rFonts w:ascii="Arial" w:hAnsi="Arial" w:cs="Arial"/>
        </w:rPr>
        <w:t xml:space="preserve"> Artikel 8:15 lid 1 </w:t>
      </w:r>
      <w:proofErr w:type="spellStart"/>
      <w:r w:rsidRPr="003D4AFF">
        <w:rPr>
          <w:rFonts w:ascii="Arial" w:hAnsi="Arial" w:cs="Arial"/>
        </w:rPr>
        <w:t>Wvggz</w:t>
      </w:r>
      <w:proofErr w:type="spellEnd"/>
      <w:r w:rsidRPr="003D4AFF">
        <w:rPr>
          <w:rFonts w:ascii="Arial" w:hAnsi="Arial" w:cs="Arial"/>
        </w:rPr>
        <w:t>.</w:t>
      </w:r>
    </w:p>
  </w:footnote>
  <w:footnote w:id="4">
    <w:p w14:paraId="14092DEF" w14:textId="14D7636F" w:rsidR="00DE089D" w:rsidRPr="003D4AFF" w:rsidRDefault="00DE089D" w:rsidP="003D4AFF">
      <w:pPr>
        <w:pStyle w:val="Geenafstand"/>
        <w:rPr>
          <w:rFonts w:ascii="Arial" w:hAnsi="Arial" w:cs="Arial"/>
          <w:sz w:val="21"/>
          <w:szCs w:val="21"/>
          <w:lang w:bidi="nl-NL"/>
        </w:rPr>
      </w:pPr>
      <w:r w:rsidRPr="003D4AFF">
        <w:rPr>
          <w:rStyle w:val="Voetnootmarkering"/>
          <w:rFonts w:ascii="Arial" w:hAnsi="Arial" w:cs="Arial"/>
          <w:sz w:val="21"/>
          <w:szCs w:val="21"/>
        </w:rPr>
        <w:footnoteRef/>
      </w:r>
      <w:r w:rsidRPr="003D4AFF">
        <w:rPr>
          <w:rFonts w:ascii="Arial" w:hAnsi="Arial" w:cs="Arial"/>
          <w:sz w:val="21"/>
          <w:szCs w:val="21"/>
        </w:rPr>
        <w:t xml:space="preserve"> </w:t>
      </w:r>
      <w:r w:rsidRPr="003D4AFF">
        <w:rPr>
          <w:rFonts w:ascii="Arial" w:hAnsi="Arial" w:cs="Arial"/>
          <w:sz w:val="21"/>
          <w:szCs w:val="21"/>
          <w:lang w:bidi="nl-NL"/>
        </w:rPr>
        <w:t xml:space="preserve">Artikel 1:1, eerste lid onder b </w:t>
      </w:r>
      <w:proofErr w:type="spellStart"/>
      <w:r w:rsidRPr="003D4AFF">
        <w:rPr>
          <w:rFonts w:ascii="Arial" w:hAnsi="Arial" w:cs="Arial"/>
          <w:sz w:val="21"/>
          <w:szCs w:val="21"/>
          <w:lang w:bidi="nl-NL"/>
        </w:rPr>
        <w:t>Wvggz</w:t>
      </w:r>
      <w:proofErr w:type="spellEnd"/>
      <w:r w:rsidRPr="003D4AFF">
        <w:rPr>
          <w:rFonts w:ascii="Arial" w:hAnsi="Arial" w:cs="Arial"/>
          <w:sz w:val="21"/>
          <w:szCs w:val="21"/>
          <w:lang w:bidi="nl-NL"/>
        </w:rPr>
        <w:t>.</w:t>
      </w:r>
    </w:p>
  </w:footnote>
  <w:footnote w:id="5">
    <w:p w14:paraId="3857ECC9" w14:textId="77777777" w:rsidR="00EF45B0" w:rsidRPr="003D4AFF" w:rsidRDefault="00EF45B0" w:rsidP="003D4AFF">
      <w:pPr>
        <w:pStyle w:val="Geenafstand"/>
        <w:rPr>
          <w:rFonts w:ascii="Arial" w:hAnsi="Arial" w:cs="Arial"/>
          <w:sz w:val="21"/>
          <w:szCs w:val="21"/>
        </w:rPr>
      </w:pPr>
      <w:r w:rsidRPr="003D4AFF">
        <w:rPr>
          <w:rStyle w:val="Voetnootmarkering"/>
          <w:rFonts w:ascii="Arial" w:hAnsi="Arial" w:cs="Arial"/>
          <w:sz w:val="21"/>
          <w:szCs w:val="21"/>
        </w:rPr>
        <w:footnoteRef/>
      </w:r>
      <w:r w:rsidRPr="003D4AFF">
        <w:rPr>
          <w:rFonts w:ascii="Arial" w:hAnsi="Arial" w:cs="Arial"/>
          <w:sz w:val="21"/>
          <w:szCs w:val="21"/>
        </w:rPr>
        <w:t xml:space="preserve"> Bijvoorbeeld, artikel 1:1 lid 3 jo. 3:2 lid 2 aanhef en onder j jo. 6:4 lid 3 jo. 8:9 lid 4 jo. 8:17 lid 2 </w:t>
      </w:r>
      <w:proofErr w:type="spellStart"/>
      <w:r w:rsidRPr="003D4AFF">
        <w:rPr>
          <w:rFonts w:ascii="Arial" w:hAnsi="Arial" w:cs="Arial"/>
          <w:sz w:val="21"/>
          <w:szCs w:val="21"/>
        </w:rPr>
        <w:t>Wvggz</w:t>
      </w:r>
      <w:proofErr w:type="spellEnd"/>
      <w:r w:rsidRPr="003D4AFF">
        <w:rPr>
          <w:rFonts w:ascii="Arial" w:hAnsi="Arial" w:cs="Arial"/>
          <w:sz w:val="21"/>
          <w:szCs w:val="21"/>
        </w:rPr>
        <w:t xml:space="preserve">. </w:t>
      </w:r>
    </w:p>
  </w:footnote>
  <w:footnote w:id="6">
    <w:p w14:paraId="2023BC94" w14:textId="77777777" w:rsidR="00EF45B0" w:rsidRPr="003D4AFF" w:rsidRDefault="00EF45B0" w:rsidP="003D4AFF">
      <w:pPr>
        <w:pStyle w:val="Geenafstand"/>
        <w:rPr>
          <w:rFonts w:ascii="Arial" w:hAnsi="Arial" w:cs="Arial"/>
          <w:sz w:val="21"/>
          <w:szCs w:val="21"/>
        </w:rPr>
      </w:pPr>
      <w:r w:rsidRPr="003D4AFF">
        <w:rPr>
          <w:rStyle w:val="Voetnootmarkering"/>
          <w:rFonts w:ascii="Arial" w:hAnsi="Arial" w:cs="Arial"/>
          <w:sz w:val="21"/>
          <w:szCs w:val="21"/>
        </w:rPr>
        <w:footnoteRef/>
      </w:r>
      <w:r w:rsidRPr="003D4AFF">
        <w:rPr>
          <w:rFonts w:ascii="Arial" w:hAnsi="Arial" w:cs="Arial"/>
          <w:sz w:val="21"/>
          <w:szCs w:val="21"/>
        </w:rPr>
        <w:t xml:space="preserve"> </w:t>
      </w:r>
      <w:r w:rsidRPr="003D4AFF">
        <w:rPr>
          <w:rFonts w:ascii="Arial" w:hAnsi="Arial" w:cs="Arial"/>
          <w:i/>
          <w:sz w:val="21"/>
          <w:szCs w:val="21"/>
        </w:rPr>
        <w:t>Kamerstukken II</w:t>
      </w:r>
      <w:r w:rsidRPr="003D4AFF">
        <w:rPr>
          <w:rFonts w:ascii="Arial" w:hAnsi="Arial" w:cs="Arial"/>
          <w:sz w:val="21"/>
          <w:szCs w:val="21"/>
        </w:rPr>
        <w:t xml:space="preserve"> 2009/10, 32399, nr. 3, p. 93. </w:t>
      </w:r>
    </w:p>
  </w:footnote>
  <w:footnote w:id="7">
    <w:p w14:paraId="7F35590C" w14:textId="2958E287" w:rsidR="00405168" w:rsidRPr="003D4AFF" w:rsidRDefault="00405168" w:rsidP="003D4AFF">
      <w:pPr>
        <w:pStyle w:val="Geenafstand"/>
        <w:rPr>
          <w:rFonts w:ascii="Arial" w:hAnsi="Arial" w:cs="Arial"/>
          <w:sz w:val="21"/>
          <w:szCs w:val="21"/>
        </w:rPr>
      </w:pPr>
      <w:r w:rsidRPr="003D4AFF">
        <w:rPr>
          <w:rStyle w:val="Voetnootmarkering"/>
          <w:rFonts w:ascii="Arial" w:hAnsi="Arial" w:cs="Arial"/>
          <w:sz w:val="21"/>
          <w:szCs w:val="21"/>
        </w:rPr>
        <w:footnoteRef/>
      </w:r>
      <w:r w:rsidRPr="003D4AFF">
        <w:rPr>
          <w:rFonts w:ascii="Arial" w:hAnsi="Arial" w:cs="Arial"/>
          <w:sz w:val="21"/>
          <w:szCs w:val="21"/>
        </w:rPr>
        <w:t xml:space="preserve"> In artikel 9:2 lid 2 </w:t>
      </w:r>
      <w:proofErr w:type="spellStart"/>
      <w:r w:rsidRPr="003D4AFF">
        <w:rPr>
          <w:rFonts w:ascii="Arial" w:hAnsi="Arial" w:cs="Arial"/>
          <w:sz w:val="21"/>
          <w:szCs w:val="21"/>
        </w:rPr>
        <w:t>Wvggz</w:t>
      </w:r>
      <w:proofErr w:type="spellEnd"/>
      <w:r w:rsidRPr="003D4AFF">
        <w:rPr>
          <w:rFonts w:ascii="Arial" w:hAnsi="Arial" w:cs="Arial"/>
          <w:sz w:val="21"/>
          <w:szCs w:val="21"/>
        </w:rPr>
        <w:t xml:space="preserve"> </w:t>
      </w:r>
      <w:r w:rsidR="00FC674A" w:rsidRPr="003D4AFF">
        <w:rPr>
          <w:rFonts w:ascii="Arial" w:hAnsi="Arial" w:cs="Arial"/>
          <w:sz w:val="21"/>
          <w:szCs w:val="21"/>
        </w:rPr>
        <w:t xml:space="preserve">worden de huisregels uitdrukkelijk van toepassing verklaard op personen die vrijwillig in een accommodatie verblijven en forensisch patiënt </w:t>
      </w:r>
      <w:r w:rsidR="00A372EF" w:rsidRPr="003D4AFF">
        <w:rPr>
          <w:rFonts w:ascii="Arial" w:hAnsi="Arial" w:cs="Arial"/>
          <w:sz w:val="21"/>
          <w:szCs w:val="21"/>
        </w:rPr>
        <w:t xml:space="preserve">of jeugdige met PIJ-maatregel </w:t>
      </w:r>
      <w:r w:rsidR="00FC674A" w:rsidRPr="003D4AFF">
        <w:rPr>
          <w:rFonts w:ascii="Arial" w:hAnsi="Arial" w:cs="Arial"/>
          <w:sz w:val="21"/>
          <w:szCs w:val="21"/>
        </w:rPr>
        <w:t>zijn. Mede</w:t>
      </w:r>
      <w:r w:rsidR="00AA4218">
        <w:rPr>
          <w:rFonts w:ascii="Arial" w:hAnsi="Arial" w:cs="Arial"/>
          <w:sz w:val="21"/>
          <w:szCs w:val="21"/>
        </w:rPr>
        <w:t xml:space="preserve"> hierdoor concluderen </w:t>
      </w:r>
      <w:r w:rsidR="00FC674A" w:rsidRPr="003D4AFF">
        <w:rPr>
          <w:rFonts w:ascii="Arial" w:hAnsi="Arial" w:cs="Arial"/>
          <w:sz w:val="21"/>
          <w:szCs w:val="21"/>
        </w:rPr>
        <w:t xml:space="preserve">wij dat de huisregels </w:t>
      </w:r>
      <w:proofErr w:type="spellStart"/>
      <w:r w:rsidR="00FC674A" w:rsidRPr="003D4AFF">
        <w:rPr>
          <w:rFonts w:ascii="Arial" w:hAnsi="Arial" w:cs="Arial"/>
          <w:sz w:val="21"/>
          <w:szCs w:val="21"/>
        </w:rPr>
        <w:t>Wvggz</w:t>
      </w:r>
      <w:proofErr w:type="spellEnd"/>
      <w:r w:rsidR="00FC674A" w:rsidRPr="003D4AFF">
        <w:rPr>
          <w:rFonts w:ascii="Arial" w:hAnsi="Arial" w:cs="Arial"/>
          <w:sz w:val="21"/>
          <w:szCs w:val="21"/>
        </w:rPr>
        <w:t xml:space="preserve"> </w:t>
      </w:r>
      <w:r w:rsidR="002F3499" w:rsidRPr="003D4AFF">
        <w:rPr>
          <w:rFonts w:ascii="Arial" w:hAnsi="Arial" w:cs="Arial"/>
          <w:sz w:val="21"/>
          <w:szCs w:val="21"/>
        </w:rPr>
        <w:t xml:space="preserve">niet van toepassing zijn op personen die vrijwillig in de accommodatie verblijven, dit kunt u echter als zorgaanbieder wel </w:t>
      </w:r>
      <w:r w:rsidR="00E27891" w:rsidRPr="003D4AFF">
        <w:rPr>
          <w:rFonts w:ascii="Arial" w:hAnsi="Arial" w:cs="Arial"/>
          <w:sz w:val="21"/>
          <w:szCs w:val="21"/>
        </w:rPr>
        <w:t>als</w:t>
      </w:r>
      <w:r w:rsidR="00572F03" w:rsidRPr="003D4AFF">
        <w:rPr>
          <w:rFonts w:ascii="Arial" w:hAnsi="Arial" w:cs="Arial"/>
          <w:sz w:val="21"/>
          <w:szCs w:val="21"/>
        </w:rPr>
        <w:t xml:space="preserve"> algemeen beleid voor de vrijwillige patiënt hanteren of in de behandelingsovereenkomst overeenkomen. </w:t>
      </w:r>
    </w:p>
  </w:footnote>
  <w:footnote w:id="8">
    <w:p w14:paraId="184AB4D5" w14:textId="17EFA850" w:rsidR="00071409" w:rsidRPr="003D4AFF" w:rsidRDefault="00071409" w:rsidP="003D4AFF">
      <w:pPr>
        <w:pStyle w:val="Geenafstand"/>
        <w:rPr>
          <w:rFonts w:ascii="Arial" w:hAnsi="Arial" w:cs="Arial"/>
          <w:sz w:val="21"/>
          <w:szCs w:val="21"/>
        </w:rPr>
      </w:pPr>
      <w:r w:rsidRPr="003D4AFF">
        <w:rPr>
          <w:rStyle w:val="Voetnootmarkering"/>
          <w:rFonts w:ascii="Arial" w:hAnsi="Arial" w:cs="Arial"/>
          <w:sz w:val="21"/>
          <w:szCs w:val="21"/>
        </w:rPr>
        <w:footnoteRef/>
      </w:r>
      <w:r w:rsidRPr="003D4AFF">
        <w:rPr>
          <w:rFonts w:ascii="Arial" w:hAnsi="Arial" w:cs="Arial"/>
          <w:sz w:val="21"/>
          <w:szCs w:val="21"/>
        </w:rPr>
        <w:t xml:space="preserve"> HR 9 november 2018, ECLI:NL:HR:2018:2087, </w:t>
      </w:r>
      <w:proofErr w:type="spellStart"/>
      <w:r w:rsidRPr="003D4AFF">
        <w:rPr>
          <w:rFonts w:ascii="Arial" w:hAnsi="Arial" w:cs="Arial"/>
          <w:sz w:val="21"/>
          <w:szCs w:val="21"/>
        </w:rPr>
        <w:t>Jgz</w:t>
      </w:r>
      <w:proofErr w:type="spellEnd"/>
      <w:r w:rsidRPr="003D4AFF">
        <w:rPr>
          <w:rFonts w:ascii="Arial" w:hAnsi="Arial" w:cs="Arial"/>
          <w:sz w:val="21"/>
          <w:szCs w:val="21"/>
        </w:rPr>
        <w:t xml:space="preserve"> 2018/4 </w:t>
      </w:r>
      <w:proofErr w:type="spellStart"/>
      <w:r w:rsidRPr="003D4AFF">
        <w:rPr>
          <w:rFonts w:ascii="Arial" w:hAnsi="Arial" w:cs="Arial"/>
          <w:sz w:val="21"/>
          <w:szCs w:val="21"/>
        </w:rPr>
        <w:t>m.nt</w:t>
      </w:r>
      <w:proofErr w:type="spellEnd"/>
      <w:r w:rsidRPr="003D4AFF">
        <w:rPr>
          <w:rFonts w:ascii="Arial" w:hAnsi="Arial" w:cs="Arial"/>
          <w:sz w:val="21"/>
          <w:szCs w:val="21"/>
        </w:rPr>
        <w:t xml:space="preserve">. T.P. </w:t>
      </w:r>
      <w:proofErr w:type="spellStart"/>
      <w:r w:rsidRPr="003D4AFF">
        <w:rPr>
          <w:rFonts w:ascii="Arial" w:hAnsi="Arial" w:cs="Arial"/>
          <w:sz w:val="21"/>
          <w:szCs w:val="21"/>
        </w:rPr>
        <w:t>Widdershoven</w:t>
      </w:r>
      <w:proofErr w:type="spellEnd"/>
      <w:r w:rsidRPr="003D4AFF">
        <w:rPr>
          <w:rFonts w:ascii="Arial" w:hAnsi="Arial" w:cs="Arial"/>
          <w:sz w:val="21"/>
          <w:szCs w:val="21"/>
        </w:rPr>
        <w:t>.</w:t>
      </w:r>
    </w:p>
  </w:footnote>
  <w:footnote w:id="9">
    <w:p w14:paraId="16064047" w14:textId="77777777" w:rsidR="00EF45B0" w:rsidRPr="003D4AFF" w:rsidRDefault="00EF45B0" w:rsidP="003D4AFF">
      <w:pPr>
        <w:pStyle w:val="Geenafstand"/>
        <w:rPr>
          <w:rFonts w:ascii="Arial" w:hAnsi="Arial" w:cs="Arial"/>
          <w:sz w:val="21"/>
          <w:szCs w:val="21"/>
        </w:rPr>
      </w:pPr>
      <w:r w:rsidRPr="003D4AFF">
        <w:rPr>
          <w:rStyle w:val="Voetnootmarkering"/>
          <w:rFonts w:ascii="Arial" w:hAnsi="Arial" w:cs="Arial"/>
          <w:sz w:val="21"/>
          <w:szCs w:val="21"/>
        </w:rPr>
        <w:footnoteRef/>
      </w:r>
      <w:r w:rsidRPr="003D4AFF">
        <w:rPr>
          <w:rFonts w:ascii="Arial" w:hAnsi="Arial" w:cs="Arial"/>
          <w:sz w:val="21"/>
          <w:szCs w:val="21"/>
        </w:rPr>
        <w:t xml:space="preserve"> Artikel 8:15 lid 2 </w:t>
      </w:r>
      <w:proofErr w:type="spellStart"/>
      <w:r w:rsidRPr="003D4AFF">
        <w:rPr>
          <w:rFonts w:ascii="Arial" w:hAnsi="Arial" w:cs="Arial"/>
          <w:sz w:val="21"/>
          <w:szCs w:val="21"/>
        </w:rPr>
        <w:t>Wvggz</w:t>
      </w:r>
      <w:proofErr w:type="spellEnd"/>
      <w:r w:rsidRPr="003D4AFF">
        <w:rPr>
          <w:rFonts w:ascii="Arial" w:hAnsi="Arial" w:cs="Arial"/>
          <w:sz w:val="21"/>
          <w:szCs w:val="21"/>
        </w:rPr>
        <w:t xml:space="preserve"> en </w:t>
      </w:r>
      <w:r w:rsidRPr="003D4AFF">
        <w:rPr>
          <w:rFonts w:ascii="Arial" w:hAnsi="Arial" w:cs="Arial"/>
          <w:i/>
          <w:sz w:val="21"/>
          <w:szCs w:val="21"/>
        </w:rPr>
        <w:t>Kamerstukken II</w:t>
      </w:r>
      <w:r w:rsidRPr="003D4AFF">
        <w:rPr>
          <w:rFonts w:ascii="Arial" w:hAnsi="Arial" w:cs="Arial"/>
          <w:sz w:val="21"/>
          <w:szCs w:val="21"/>
        </w:rPr>
        <w:t xml:space="preserve"> 2009/10, 32399, nr. 3, p. 93. </w:t>
      </w:r>
    </w:p>
  </w:footnote>
  <w:footnote w:id="10">
    <w:p w14:paraId="08DC945A" w14:textId="391DE0F8" w:rsidR="00EF45B0" w:rsidRPr="003D4AFF" w:rsidRDefault="00EF45B0" w:rsidP="003D4AFF">
      <w:pPr>
        <w:pStyle w:val="Geenafstand"/>
        <w:rPr>
          <w:rFonts w:ascii="Arial" w:hAnsi="Arial" w:cs="Arial"/>
        </w:rPr>
      </w:pPr>
      <w:r w:rsidRPr="003D4AFF">
        <w:rPr>
          <w:rStyle w:val="Voetnootmarkering"/>
          <w:rFonts w:ascii="Arial" w:hAnsi="Arial" w:cs="Arial"/>
          <w:sz w:val="21"/>
          <w:szCs w:val="21"/>
        </w:rPr>
        <w:footnoteRef/>
      </w:r>
      <w:r w:rsidRPr="003D4AFF">
        <w:rPr>
          <w:rFonts w:ascii="Arial" w:hAnsi="Arial" w:cs="Arial"/>
          <w:sz w:val="21"/>
          <w:szCs w:val="21"/>
        </w:rPr>
        <w:t xml:space="preserve"> </w:t>
      </w:r>
      <w:r w:rsidRPr="003D4AFF">
        <w:rPr>
          <w:rFonts w:ascii="Arial" w:hAnsi="Arial" w:cs="Arial"/>
          <w:i/>
          <w:iCs/>
          <w:sz w:val="21"/>
          <w:szCs w:val="21"/>
        </w:rPr>
        <w:t>Kamerstukken II</w:t>
      </w:r>
      <w:r w:rsidRPr="003D4AFF">
        <w:rPr>
          <w:rFonts w:ascii="Arial" w:hAnsi="Arial" w:cs="Arial"/>
          <w:sz w:val="21"/>
          <w:szCs w:val="21"/>
        </w:rPr>
        <w:t xml:space="preserve"> 2015/16, 32399, nr. 25, p. 156 en 182. “(..) dat de huisregels beperkt dienen te zijn tot de ordelijke gang van zaken (waaronder het pedagogisch klimaat in de accommodatie) en de veiligheid, alsmede passend moeten zijn voor de doelgroep. Het belang van een veilige behandelomgeving voor de zorgverlening noopt tot huisregels die het verblijf voor zowel betrokkene als voor medepatiënten, bezoekers en personeel zo goed en veilig mogelijk inrichten. De huisregels dienen ter handhaving van de orde en de veiligheid. Zo bepalen de huisregels wat betrokkene niet op de kamer mag hebben. De kamer moet toegankelijk, snel controleerbaar en brandveilig zijn.</w:t>
      </w:r>
    </w:p>
  </w:footnote>
  <w:footnote w:id="11">
    <w:p w14:paraId="0F762151" w14:textId="77777777" w:rsidR="00EF45B0" w:rsidRPr="003D4AFF" w:rsidRDefault="00EF45B0" w:rsidP="003D4AFF">
      <w:pPr>
        <w:pStyle w:val="Geenafstand"/>
        <w:rPr>
          <w:sz w:val="20"/>
          <w:szCs w:val="20"/>
        </w:rPr>
      </w:pPr>
      <w:r w:rsidRPr="003D4AFF">
        <w:rPr>
          <w:rStyle w:val="Voetnootmarkering"/>
          <w:rFonts w:ascii="Arial" w:hAnsi="Arial" w:cs="Arial"/>
          <w:sz w:val="20"/>
          <w:szCs w:val="20"/>
        </w:rPr>
        <w:footnoteRef/>
      </w:r>
      <w:r w:rsidRPr="003D4AFF">
        <w:rPr>
          <w:rFonts w:ascii="Arial" w:hAnsi="Arial" w:cs="Arial"/>
          <w:sz w:val="20"/>
          <w:szCs w:val="20"/>
        </w:rPr>
        <w:t xml:space="preserve"> </w:t>
      </w:r>
      <w:r w:rsidRPr="003D4AFF">
        <w:rPr>
          <w:rFonts w:ascii="Arial" w:hAnsi="Arial" w:cs="Arial"/>
          <w:i/>
          <w:sz w:val="20"/>
          <w:szCs w:val="20"/>
        </w:rPr>
        <w:t>Kamerstukken II</w:t>
      </w:r>
      <w:r w:rsidRPr="003D4AFF">
        <w:rPr>
          <w:rFonts w:ascii="Arial" w:hAnsi="Arial" w:cs="Arial"/>
          <w:sz w:val="20"/>
          <w:szCs w:val="20"/>
        </w:rPr>
        <w:t xml:space="preserve"> 2015/16, 32399, nr. 25, p. 182. </w:t>
      </w:r>
    </w:p>
  </w:footnote>
  <w:footnote w:id="12">
    <w:p w14:paraId="0DD945E7" w14:textId="77777777" w:rsidR="00EF45B0" w:rsidRPr="003D4AFF" w:rsidRDefault="00EF45B0" w:rsidP="0098207F">
      <w:pPr>
        <w:pStyle w:val="Voetnoottekst"/>
        <w:rPr>
          <w:rFonts w:ascii="Arial" w:hAnsi="Arial" w:cs="Arial"/>
        </w:rPr>
      </w:pPr>
      <w:r w:rsidRPr="003D4AFF">
        <w:rPr>
          <w:rStyle w:val="Voetnootmarkering"/>
          <w:rFonts w:ascii="Arial" w:hAnsi="Arial" w:cs="Arial"/>
        </w:rPr>
        <w:footnoteRef/>
      </w:r>
      <w:r w:rsidRPr="003D4AFF">
        <w:rPr>
          <w:rFonts w:ascii="Arial" w:hAnsi="Arial" w:cs="Arial"/>
        </w:rPr>
        <w:t xml:space="preserve"> </w:t>
      </w:r>
      <w:r w:rsidRPr="003D4AFF">
        <w:rPr>
          <w:rFonts w:ascii="Arial" w:hAnsi="Arial" w:cs="Arial"/>
          <w:i/>
        </w:rPr>
        <w:t>Kamerstukken II</w:t>
      </w:r>
      <w:r w:rsidRPr="003D4AFF">
        <w:rPr>
          <w:rFonts w:ascii="Arial" w:hAnsi="Arial" w:cs="Arial"/>
        </w:rPr>
        <w:t xml:space="preserve"> 2009/10, 32399, nr. 3, p. 93. </w:t>
      </w:r>
    </w:p>
  </w:footnote>
  <w:footnote w:id="13">
    <w:p w14:paraId="635B5BF3" w14:textId="77777777" w:rsidR="00EF45B0" w:rsidRPr="003D4AFF" w:rsidRDefault="00EF45B0">
      <w:pPr>
        <w:pStyle w:val="Voetnoottekst"/>
        <w:rPr>
          <w:rFonts w:ascii="Arial" w:hAnsi="Arial" w:cs="Arial"/>
        </w:rPr>
      </w:pPr>
      <w:r w:rsidRPr="003D4AFF">
        <w:rPr>
          <w:rStyle w:val="Voetnootmarkering"/>
          <w:rFonts w:ascii="Arial" w:hAnsi="Arial" w:cs="Arial"/>
        </w:rPr>
        <w:footnoteRef/>
      </w:r>
      <w:r w:rsidRPr="003D4AFF">
        <w:rPr>
          <w:rFonts w:ascii="Arial" w:hAnsi="Arial" w:cs="Arial"/>
        </w:rPr>
        <w:t xml:space="preserve"> Artikel 8:15 lid 3 </w:t>
      </w:r>
      <w:proofErr w:type="spellStart"/>
      <w:r w:rsidRPr="003D4AFF">
        <w:rPr>
          <w:rFonts w:ascii="Arial" w:hAnsi="Arial" w:cs="Arial"/>
        </w:rPr>
        <w:t>Wvggz</w:t>
      </w:r>
      <w:proofErr w:type="spellEnd"/>
      <w:r w:rsidRPr="003D4AFF">
        <w:rPr>
          <w:rFonts w:ascii="Arial" w:hAnsi="Arial" w:cs="Arial"/>
        </w:rPr>
        <w:t xml:space="preserve">. </w:t>
      </w:r>
    </w:p>
  </w:footnote>
  <w:footnote w:id="14">
    <w:p w14:paraId="42E3597C" w14:textId="77777777" w:rsidR="00EF45B0" w:rsidRPr="003D4AFF" w:rsidRDefault="00EF45B0">
      <w:pPr>
        <w:pStyle w:val="Voetnoottekst"/>
        <w:rPr>
          <w:rFonts w:ascii="Arial" w:hAnsi="Arial" w:cs="Arial"/>
        </w:rPr>
      </w:pPr>
      <w:r w:rsidRPr="003D4AFF">
        <w:rPr>
          <w:rStyle w:val="Voetnootmarkering"/>
          <w:rFonts w:ascii="Arial" w:hAnsi="Arial" w:cs="Arial"/>
        </w:rPr>
        <w:footnoteRef/>
      </w:r>
      <w:r w:rsidRPr="003D4AFF">
        <w:rPr>
          <w:rFonts w:ascii="Arial" w:hAnsi="Arial" w:cs="Arial"/>
        </w:rPr>
        <w:t xml:space="preserve"> Artikel 8:15 lid 4 </w:t>
      </w:r>
      <w:proofErr w:type="spellStart"/>
      <w:r w:rsidRPr="003D4AFF">
        <w:rPr>
          <w:rFonts w:ascii="Arial" w:hAnsi="Arial" w:cs="Arial"/>
        </w:rPr>
        <w:t>Wvggz</w:t>
      </w:r>
      <w:proofErr w:type="spellEnd"/>
      <w:r w:rsidRPr="003D4AFF">
        <w:rPr>
          <w:rFonts w:ascii="Arial" w:hAnsi="Arial" w:cs="Arial"/>
        </w:rPr>
        <w:t>.</w:t>
      </w:r>
    </w:p>
  </w:footnote>
  <w:footnote w:id="15">
    <w:p w14:paraId="26ECCC94" w14:textId="6E88128F" w:rsidR="00EF45B0" w:rsidRPr="003D4AFF" w:rsidRDefault="00EF45B0">
      <w:pPr>
        <w:pStyle w:val="Voetnoottekst"/>
        <w:rPr>
          <w:rFonts w:ascii="Arial" w:hAnsi="Arial" w:cs="Arial"/>
        </w:rPr>
      </w:pPr>
      <w:r w:rsidRPr="003D4AFF">
        <w:rPr>
          <w:rStyle w:val="Voetnootmarkering"/>
          <w:rFonts w:ascii="Arial" w:hAnsi="Arial" w:cs="Arial"/>
        </w:rPr>
        <w:footnoteRef/>
      </w:r>
      <w:r w:rsidRPr="003D4AFF">
        <w:rPr>
          <w:rFonts w:ascii="Arial" w:hAnsi="Arial" w:cs="Arial"/>
        </w:rPr>
        <w:t xml:space="preserve">Richtlijn KNMG: ‘Niet-aangaan of beëindiging van de geneeskundige behandelingsovereenkomst’. </w:t>
      </w:r>
    </w:p>
  </w:footnote>
  <w:footnote w:id="16">
    <w:p w14:paraId="2883BE8E" w14:textId="77777777" w:rsidR="00EF45B0" w:rsidRPr="003F3B14" w:rsidRDefault="00EF45B0" w:rsidP="0098207F">
      <w:pPr>
        <w:pStyle w:val="Voetnoottekst"/>
        <w:rPr>
          <w:rFonts w:ascii="Arial" w:hAnsi="Arial" w:cs="Arial"/>
        </w:rPr>
      </w:pPr>
      <w:r w:rsidRPr="003F3B14">
        <w:rPr>
          <w:rStyle w:val="Voetnootmarkering"/>
          <w:rFonts w:ascii="Arial" w:hAnsi="Arial" w:cs="Arial"/>
        </w:rPr>
        <w:footnoteRef/>
      </w:r>
      <w:r w:rsidRPr="003F3B14">
        <w:rPr>
          <w:rFonts w:ascii="Arial" w:hAnsi="Arial" w:cs="Arial"/>
        </w:rPr>
        <w:t xml:space="preserve"> Onder verwerking wordt verstaan: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beschikking stellen, aligneren of combineren, afschermen, wissen of vernietigen van gegevens (artikel 4 aanhef en onder 2 AVG).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63325"/>
    <w:multiLevelType w:val="hybridMultilevel"/>
    <w:tmpl w:val="A4806124"/>
    <w:lvl w:ilvl="0" w:tplc="E0DE328C">
      <w:start w:val="1"/>
      <w:numFmt w:val="bullet"/>
      <w:lvlText w:val=""/>
      <w:lvlJc w:val="left"/>
      <w:pPr>
        <w:ind w:left="8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6D26A2"/>
    <w:multiLevelType w:val="hybridMultilevel"/>
    <w:tmpl w:val="AFDE7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DC58A9"/>
    <w:multiLevelType w:val="hybridMultilevel"/>
    <w:tmpl w:val="FD762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357EE1"/>
    <w:multiLevelType w:val="hybridMultilevel"/>
    <w:tmpl w:val="7DF45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B6391D"/>
    <w:multiLevelType w:val="hybridMultilevel"/>
    <w:tmpl w:val="9F1A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7F"/>
    <w:rsid w:val="00014967"/>
    <w:rsid w:val="00071409"/>
    <w:rsid w:val="000D6279"/>
    <w:rsid w:val="001343C4"/>
    <w:rsid w:val="00161CE8"/>
    <w:rsid w:val="00162258"/>
    <w:rsid w:val="00175190"/>
    <w:rsid w:val="00195173"/>
    <w:rsid w:val="001C4EC0"/>
    <w:rsid w:val="001F2255"/>
    <w:rsid w:val="00227420"/>
    <w:rsid w:val="0024171E"/>
    <w:rsid w:val="00267E88"/>
    <w:rsid w:val="00297F35"/>
    <w:rsid w:val="002A3D56"/>
    <w:rsid w:val="002F3499"/>
    <w:rsid w:val="002F488A"/>
    <w:rsid w:val="0031372C"/>
    <w:rsid w:val="0038491A"/>
    <w:rsid w:val="003A4B9C"/>
    <w:rsid w:val="003C23CC"/>
    <w:rsid w:val="003D4AFF"/>
    <w:rsid w:val="003D6AAF"/>
    <w:rsid w:val="003E36E2"/>
    <w:rsid w:val="003F3B14"/>
    <w:rsid w:val="00405168"/>
    <w:rsid w:val="0043361B"/>
    <w:rsid w:val="0044130A"/>
    <w:rsid w:val="00492364"/>
    <w:rsid w:val="00497F94"/>
    <w:rsid w:val="004C023F"/>
    <w:rsid w:val="004D0964"/>
    <w:rsid w:val="004E2599"/>
    <w:rsid w:val="00502B66"/>
    <w:rsid w:val="005203DF"/>
    <w:rsid w:val="0052730C"/>
    <w:rsid w:val="00545E03"/>
    <w:rsid w:val="00547C10"/>
    <w:rsid w:val="00567292"/>
    <w:rsid w:val="00570334"/>
    <w:rsid w:val="00572F03"/>
    <w:rsid w:val="0058497B"/>
    <w:rsid w:val="005A23BE"/>
    <w:rsid w:val="005E29F1"/>
    <w:rsid w:val="005E3195"/>
    <w:rsid w:val="006647F5"/>
    <w:rsid w:val="00691702"/>
    <w:rsid w:val="006A4BC7"/>
    <w:rsid w:val="006B041A"/>
    <w:rsid w:val="006B34F3"/>
    <w:rsid w:val="006B7449"/>
    <w:rsid w:val="006C3E60"/>
    <w:rsid w:val="006D7C38"/>
    <w:rsid w:val="006E6261"/>
    <w:rsid w:val="00713D81"/>
    <w:rsid w:val="007531ED"/>
    <w:rsid w:val="00760CED"/>
    <w:rsid w:val="007A6DBB"/>
    <w:rsid w:val="007D1187"/>
    <w:rsid w:val="007D3839"/>
    <w:rsid w:val="007F7BAF"/>
    <w:rsid w:val="00800823"/>
    <w:rsid w:val="00816DDD"/>
    <w:rsid w:val="00833E51"/>
    <w:rsid w:val="0087623B"/>
    <w:rsid w:val="008C2283"/>
    <w:rsid w:val="008C3160"/>
    <w:rsid w:val="008E1282"/>
    <w:rsid w:val="008F4E4D"/>
    <w:rsid w:val="0093112D"/>
    <w:rsid w:val="009320D7"/>
    <w:rsid w:val="0098207F"/>
    <w:rsid w:val="009A03E4"/>
    <w:rsid w:val="009A4C12"/>
    <w:rsid w:val="009C3B7A"/>
    <w:rsid w:val="009D1AA0"/>
    <w:rsid w:val="00A372EF"/>
    <w:rsid w:val="00A93114"/>
    <w:rsid w:val="00AA1435"/>
    <w:rsid w:val="00AA4218"/>
    <w:rsid w:val="00AE7B8C"/>
    <w:rsid w:val="00AF1DDE"/>
    <w:rsid w:val="00B17606"/>
    <w:rsid w:val="00B27F60"/>
    <w:rsid w:val="00B4240A"/>
    <w:rsid w:val="00B5270A"/>
    <w:rsid w:val="00B70D75"/>
    <w:rsid w:val="00B809C3"/>
    <w:rsid w:val="00BB6B75"/>
    <w:rsid w:val="00BC4AF5"/>
    <w:rsid w:val="00BF1BC0"/>
    <w:rsid w:val="00C03C1F"/>
    <w:rsid w:val="00C167FA"/>
    <w:rsid w:val="00C20315"/>
    <w:rsid w:val="00C23FA3"/>
    <w:rsid w:val="00C531B7"/>
    <w:rsid w:val="00C56C67"/>
    <w:rsid w:val="00C73060"/>
    <w:rsid w:val="00CA5F65"/>
    <w:rsid w:val="00D002FA"/>
    <w:rsid w:val="00D07A0A"/>
    <w:rsid w:val="00D941BA"/>
    <w:rsid w:val="00DC4596"/>
    <w:rsid w:val="00DE089D"/>
    <w:rsid w:val="00E040AC"/>
    <w:rsid w:val="00E24253"/>
    <w:rsid w:val="00E27891"/>
    <w:rsid w:val="00E43AF1"/>
    <w:rsid w:val="00E95FC3"/>
    <w:rsid w:val="00EB0DAB"/>
    <w:rsid w:val="00EF45B0"/>
    <w:rsid w:val="00EF54EA"/>
    <w:rsid w:val="00F12013"/>
    <w:rsid w:val="00F15D65"/>
    <w:rsid w:val="00F8177B"/>
    <w:rsid w:val="00FB3038"/>
    <w:rsid w:val="00FC1918"/>
    <w:rsid w:val="00FC674A"/>
    <w:rsid w:val="00FD596B"/>
    <w:rsid w:val="00FF4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9EBC"/>
  <w15:chartTrackingRefBased/>
  <w15:docId w15:val="{C57551A7-C613-469F-ACE3-326124C8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8207F"/>
    <w:rPr>
      <w:sz w:val="16"/>
      <w:szCs w:val="16"/>
    </w:rPr>
  </w:style>
  <w:style w:type="paragraph" w:styleId="Tekstopmerking">
    <w:name w:val="annotation text"/>
    <w:basedOn w:val="Standaard"/>
    <w:link w:val="TekstopmerkingChar"/>
    <w:uiPriority w:val="99"/>
    <w:semiHidden/>
    <w:unhideWhenUsed/>
    <w:rsid w:val="009820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207F"/>
    <w:rPr>
      <w:sz w:val="20"/>
      <w:szCs w:val="20"/>
    </w:rPr>
  </w:style>
  <w:style w:type="paragraph" w:styleId="Voetnoottekst">
    <w:name w:val="footnote text"/>
    <w:basedOn w:val="Standaard"/>
    <w:link w:val="VoetnoottekstChar"/>
    <w:uiPriority w:val="99"/>
    <w:semiHidden/>
    <w:unhideWhenUsed/>
    <w:rsid w:val="0098207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207F"/>
    <w:rPr>
      <w:sz w:val="20"/>
      <w:szCs w:val="20"/>
    </w:rPr>
  </w:style>
  <w:style w:type="character" w:styleId="Voetnootmarkering">
    <w:name w:val="footnote reference"/>
    <w:basedOn w:val="Standaardalinea-lettertype"/>
    <w:uiPriority w:val="99"/>
    <w:semiHidden/>
    <w:unhideWhenUsed/>
    <w:rsid w:val="0098207F"/>
    <w:rPr>
      <w:vertAlign w:val="superscript"/>
    </w:rPr>
  </w:style>
  <w:style w:type="paragraph" w:styleId="Ballontekst">
    <w:name w:val="Balloon Text"/>
    <w:basedOn w:val="Standaard"/>
    <w:link w:val="BallontekstChar"/>
    <w:uiPriority w:val="99"/>
    <w:semiHidden/>
    <w:unhideWhenUsed/>
    <w:rsid w:val="009820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207F"/>
    <w:rPr>
      <w:rFonts w:ascii="Segoe UI" w:hAnsi="Segoe UI" w:cs="Segoe UI"/>
      <w:sz w:val="18"/>
      <w:szCs w:val="18"/>
    </w:rPr>
  </w:style>
  <w:style w:type="paragraph" w:styleId="Lijstalinea">
    <w:name w:val="List Paragraph"/>
    <w:basedOn w:val="Standaard"/>
    <w:uiPriority w:val="34"/>
    <w:qFormat/>
    <w:rsid w:val="002A3D5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7D1187"/>
    <w:rPr>
      <w:b/>
      <w:bCs/>
    </w:rPr>
  </w:style>
  <w:style w:type="character" w:customStyle="1" w:styleId="OnderwerpvanopmerkingChar">
    <w:name w:val="Onderwerp van opmerking Char"/>
    <w:basedOn w:val="TekstopmerkingChar"/>
    <w:link w:val="Onderwerpvanopmerking"/>
    <w:uiPriority w:val="99"/>
    <w:semiHidden/>
    <w:rsid w:val="007D1187"/>
    <w:rPr>
      <w:b/>
      <w:bCs/>
      <w:sz w:val="20"/>
      <w:szCs w:val="20"/>
    </w:rPr>
  </w:style>
  <w:style w:type="paragraph" w:styleId="Revisie">
    <w:name w:val="Revision"/>
    <w:hidden/>
    <w:uiPriority w:val="99"/>
    <w:semiHidden/>
    <w:rsid w:val="007F7BAF"/>
    <w:pPr>
      <w:spacing w:after="0" w:line="240" w:lineRule="auto"/>
    </w:pPr>
  </w:style>
  <w:style w:type="paragraph" w:styleId="Geenafstand">
    <w:name w:val="No Spacing"/>
    <w:uiPriority w:val="1"/>
    <w:qFormat/>
    <w:rsid w:val="003D4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7cd99cc5644fc8aa75c1b28cccfeff xmlns="9f037daa-1280-40a6-b634-1766125d4068">
      <Terms xmlns="http://schemas.microsoft.com/office/infopath/2007/PartnerControls"/>
    </cf7cd99cc5644fc8aa75c1b28cccfeff>
    <TaxCatchAll xmlns="9f037daa-1280-40a6-b634-1766125d4068">
      <Value>3</Value>
      <Value>1</Value>
    </TaxCatchAll>
    <m7de75e4485847709d37e0f182be524a xmlns="9f037daa-1280-40a6-b634-1766125d406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83c59a16-80aa-4ce4-a009-671b2ab05d1f</TermId>
        </TermInfo>
      </Terms>
    </m7de75e4485847709d37e0f182be524a>
    <kee1d3b8c9c24efd8fb4c7118cdffeb0 xmlns="9f037daa-1280-40a6-b634-1766125d4068">
      <Terms xmlns="http://schemas.microsoft.com/office/infopath/2007/PartnerControls"/>
    </kee1d3b8c9c24efd8fb4c7118cdffeb0>
    <Betrokken_x0020_Perso_x0028_o_x0029_n_x0028_en_x0029_ xmlns="74bed66b-45c6-4c35-a1f3-6654a8811341">
      <UserInfo>
        <DisplayName/>
        <AccountId xsi:nil="true"/>
        <AccountType/>
      </UserInfo>
    </Betrokken_x0020_Perso_x0028_o_x0029_n_x0028_en_x0029_>
    <be93abd62545466aac3dc8fa22e7633b xmlns="9f037daa-1280-40a6-b634-1766125d4068">
      <Terms xmlns="http://schemas.microsoft.com/office/infopath/2007/PartnerControls">
        <TermInfo xmlns="http://schemas.microsoft.com/office/infopath/2007/PartnerControls">
          <TermName xmlns="http://schemas.microsoft.com/office/infopath/2007/PartnerControls">Zorg en Recht</TermName>
          <TermId xmlns="http://schemas.microsoft.com/office/infopath/2007/PartnerControls">227645dd-fcab-4905-a3d4-a67175436a11</TermId>
        </TermInfo>
      </Terms>
    </be93abd62545466aac3dc8fa22e7633b>
    <bb20d80ec7da4efda89f1c3ebaa3a676 xmlns="9f037daa-1280-40a6-b634-1766125d4068">
      <Terms xmlns="http://schemas.microsoft.com/office/infopath/2007/PartnerControls"/>
    </bb20d80ec7da4efda89f1c3ebaa3a676>
    <g2478073158640bbbe5c73bee5a675d4 xmlns="9f037daa-1280-40a6-b634-1766125d4068">
      <Terms xmlns="http://schemas.microsoft.com/office/infopath/2007/PartnerControls"/>
    </g2478073158640bbbe5c73bee5a675d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33A8E11B8BB4897B55F5E56BE041D" ma:contentTypeVersion="29" ma:contentTypeDescription="Een nieuw document maken." ma:contentTypeScope="" ma:versionID="04bdd7db1d5d34591ba1937f70eb3815">
  <xsd:schema xmlns:xsd="http://www.w3.org/2001/XMLSchema" xmlns:xs="http://www.w3.org/2001/XMLSchema" xmlns:p="http://schemas.microsoft.com/office/2006/metadata/properties" xmlns:ns2="9f037daa-1280-40a6-b634-1766125d4068" xmlns:ns3="fd49571c-dcea-4b08-8342-1919b9f14144" xmlns:ns4="74bed66b-45c6-4c35-a1f3-6654a8811341" targetNamespace="http://schemas.microsoft.com/office/2006/metadata/properties" ma:root="true" ma:fieldsID="840ea84c8f1c68d753229779311d09f2" ns2:_="" ns3:_="" ns4:_="">
    <xsd:import namespace="9f037daa-1280-40a6-b634-1766125d4068"/>
    <xsd:import namespace="fd49571c-dcea-4b08-8342-1919b9f14144"/>
    <xsd:import namespace="74bed66b-45c6-4c35-a1f3-6654a8811341"/>
    <xsd:element name="properties">
      <xsd:complexType>
        <xsd:sequence>
          <xsd:element name="documentManagement">
            <xsd:complexType>
              <xsd:all>
                <xsd:element ref="ns2:cf7cd99cc5644fc8aa75c1b28cccfeff" minOccurs="0"/>
                <xsd:element ref="ns2:TaxCatchAll" minOccurs="0"/>
                <xsd:element ref="ns2:m7de75e4485847709d37e0f182be524a" minOccurs="0"/>
                <xsd:element ref="ns2:be93abd62545466aac3dc8fa22e7633b" minOccurs="0"/>
                <xsd:element ref="ns3:MediaServiceMetadata" minOccurs="0"/>
                <xsd:element ref="ns3:MediaServiceFastMetadata" minOccurs="0"/>
                <xsd:element ref="ns2:kee1d3b8c9c24efd8fb4c7118cdffeb0" minOccurs="0"/>
                <xsd:element ref="ns4:Betrokken_x0020_Perso_x0028_o_x0029_n_x0028_en_x0029_" minOccurs="0"/>
                <xsd:element ref="ns4:SharedWithUsers" minOccurs="0"/>
                <xsd:element ref="ns4:SharedWithDetails" minOccurs="0"/>
                <xsd:element ref="ns2:bb20d80ec7da4efda89f1c3ebaa3a676" minOccurs="0"/>
                <xsd:element ref="ns2:g2478073158640bbbe5c73bee5a675d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37daa-1280-40a6-b634-1766125d4068" elementFormDefault="qualified">
    <xsd:import namespace="http://schemas.microsoft.com/office/2006/documentManagement/types"/>
    <xsd:import namespace="http://schemas.microsoft.com/office/infopath/2007/PartnerControls"/>
    <xsd:element name="cf7cd99cc5644fc8aa75c1b28cccfeff" ma:index="9" nillable="true" ma:taxonomy="true" ma:internalName="cf7cd99cc5644fc8aa75c1b28cccfeff" ma:taxonomyFieldName="Documentsoort" ma:displayName="Documentsoort" ma:default="" ma:fieldId="{cf7cd99c-c564-4fc8-aa75-c1b28cccfeff}" ma:sspId="b25a7e64-2b88-4c95-b455-d383a87253e8" ma:termSetId="24d46f52-1c2e-4c9a-a808-62ccf2a7157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90d6905-2790-49a4-ba5b-4c0b48a4cf72}" ma:internalName="TaxCatchAll" ma:showField="CatchAllData" ma:web="74bed66b-45c6-4c35-a1f3-6654a8811341">
      <xsd:complexType>
        <xsd:complexContent>
          <xsd:extension base="dms:MultiChoiceLookup">
            <xsd:sequence>
              <xsd:element name="Value" type="dms:Lookup" maxOccurs="unbounded" minOccurs="0" nillable="true"/>
            </xsd:sequence>
          </xsd:extension>
        </xsd:complexContent>
      </xsd:complexType>
    </xsd:element>
    <xsd:element name="m7de75e4485847709d37e0f182be524a" ma:index="12" nillable="true" ma:taxonomy="true" ma:internalName="m7de75e4485847709d37e0f182be524a" ma:taxonomyFieldName="Jaartal" ma:displayName="Jaartal" ma:readOnly="false" ma:default="1;#2019|83c59a16-80aa-4ce4-a009-671b2ab05d1f" ma:fieldId="{67de75e4-4858-4770-9d37-e0f182be524a}" ma:sspId="b25a7e64-2b88-4c95-b455-d383a87253e8" ma:termSetId="3c1efce3-6051-42e3-855b-5e1fb0835fb8" ma:anchorId="00000000-0000-0000-0000-000000000000" ma:open="true" ma:isKeyword="false">
      <xsd:complexType>
        <xsd:sequence>
          <xsd:element ref="pc:Terms" minOccurs="0" maxOccurs="1"/>
        </xsd:sequence>
      </xsd:complexType>
    </xsd:element>
    <xsd:element name="be93abd62545466aac3dc8fa22e7633b" ma:index="14" nillable="true" ma:taxonomy="true" ma:internalName="be93abd62545466aac3dc8fa22e7633b" ma:taxonomyFieldName="Team" ma:displayName="Team" ma:default="3;#Zorg en Recht|227645dd-fcab-4905-a3d4-a67175436a11" ma:fieldId="{be93abd6-2545-466a-ac3d-c8fa22e7633b}" ma:sspId="b25a7e64-2b88-4c95-b455-d383a87253e8" ma:termSetId="2a09b412-c78e-4dfe-85e8-db2dffc3b302" ma:anchorId="9fe0ad09-2adc-4ca0-b9a0-bc2f0ebb4c0f" ma:open="false" ma:isKeyword="false">
      <xsd:complexType>
        <xsd:sequence>
          <xsd:element ref="pc:Terms" minOccurs="0" maxOccurs="1"/>
        </xsd:sequence>
      </xsd:complexType>
    </xsd:element>
    <xsd:element name="kee1d3b8c9c24efd8fb4c7118cdffeb0" ma:index="18" nillable="true" ma:taxonomy="true" ma:internalName="kee1d3b8c9c24efd8fb4c7118cdffeb0" ma:taxonomyFieldName="GGZOnderwerp" ma:displayName="(Sub) Onderwerp" ma:default="" ma:fieldId="{4ee1d3b8-c9c2-4efd-8fb4-c7118cdffeb0}" ma:taxonomyMulti="true" ma:sspId="b25a7e64-2b88-4c95-b455-d383a87253e8" ma:termSetId="f4c8b2e2-2f02-4b0f-b8db-92816f028573" ma:anchorId="00000000-0000-0000-0000-000000000000" ma:open="false" ma:isKeyword="false">
      <xsd:complexType>
        <xsd:sequence>
          <xsd:element ref="pc:Terms" minOccurs="0" maxOccurs="1"/>
        </xsd:sequence>
      </xsd:complexType>
    </xsd:element>
    <xsd:element name="bb20d80ec7da4efda89f1c3ebaa3a676" ma:index="23" nillable="true" ma:taxonomy="true" ma:internalName="bb20d80ec7da4efda89f1c3ebaa3a676" ma:taxonomyFieldName="Trefwoord_x0028_en_x0029_" ma:displayName="Trefwoord(en)" ma:default="" ma:fieldId="{bb20d80e-c7da-4efd-a89f-1c3ebaa3a676}" ma:taxonomyMulti="true" ma:sspId="b25a7e64-2b88-4c95-b455-d383a87253e8" ma:termSetId="e73be4a5-7c30-4463-8c7c-3518f860df5a" ma:anchorId="00000000-0000-0000-0000-000000000000" ma:open="false" ma:isKeyword="false">
      <xsd:complexType>
        <xsd:sequence>
          <xsd:element ref="pc:Terms" minOccurs="0" maxOccurs="1"/>
        </xsd:sequence>
      </xsd:complexType>
    </xsd:element>
    <xsd:element name="g2478073158640bbbe5c73bee5a675d4" ma:index="25" nillable="true" ma:taxonomy="true" ma:internalName="g2478073158640bbbe5c73bee5a675d4" ma:taxonomyFieldName="GGZWaardenetwerk" ma:displayName="Waardenetwerk" ma:default="" ma:fieldId="{02478073-1586-40bb-be5c-73bee5a675d4}" ma:taxonomyMulti="true" ma:sspId="b25a7e64-2b88-4c95-b455-d383a87253e8" ma:termSetId="797bde02-ca8f-43b5-8f17-04bb0359f4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49571c-dcea-4b08-8342-1919b9f1414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ed66b-45c6-4c35-a1f3-6654a8811341" elementFormDefault="qualified">
    <xsd:import namespace="http://schemas.microsoft.com/office/2006/documentManagement/types"/>
    <xsd:import namespace="http://schemas.microsoft.com/office/infopath/2007/PartnerControls"/>
    <xsd:element name="Betrokken_x0020_Perso_x0028_o_x0029_n_x0028_en_x0029_" ma:index="19" nillable="true" ma:displayName="Betrokken Perso(o)n(en)" ma:list="UserInfo" ma:SharePointGroup="0" ma:internalName="Betrokken_x0020_Perso_x0028_o_x0029_n_x0028_en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1235-E24E-4E0A-B4F0-3573DEED8D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C504DE-8016-4E8C-A885-047F878AF106}">
  <ds:schemaRefs>
    <ds:schemaRef ds:uri="http://schemas.microsoft.com/sharepoint/v3/contenttype/forms"/>
  </ds:schemaRefs>
</ds:datastoreItem>
</file>

<file path=customXml/itemProps3.xml><?xml version="1.0" encoding="utf-8"?>
<ds:datastoreItem xmlns:ds="http://schemas.openxmlformats.org/officeDocument/2006/customXml" ds:itemID="{4112D1CA-14C2-4C90-BF81-BF0A8DCD8611}"/>
</file>

<file path=customXml/itemProps4.xml><?xml version="1.0" encoding="utf-8"?>
<ds:datastoreItem xmlns:ds="http://schemas.openxmlformats.org/officeDocument/2006/customXml" ds:itemID="{53738D1B-2449-435E-9BE6-6897145A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2731</Words>
  <Characters>15025</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Horst</dc:creator>
  <cp:keywords/>
  <dc:description/>
  <cp:lastModifiedBy>Susan Horst</cp:lastModifiedBy>
  <cp:revision>2</cp:revision>
  <dcterms:created xsi:type="dcterms:W3CDTF">2019-09-23T14:36:00Z</dcterms:created>
  <dcterms:modified xsi:type="dcterms:W3CDTF">2019-09-23T14:36:00Z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0x010100D3233A8E11B8BB4897B55F5E56BE041D</vt:lpwstr>
  </property>
</Properties>
</file>