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F9508" w14:textId="77777777" w:rsidR="00711316" w:rsidRDefault="00711316" w:rsidP="00711316">
      <w:pPr>
        <w:spacing w:line="240" w:lineRule="auto"/>
        <w:jc w:val="center"/>
        <w:rPr>
          <w:b/>
          <w:sz w:val="56"/>
        </w:rPr>
      </w:pPr>
      <w:bookmarkStart w:id="0" w:name="_GoBack"/>
      <w:bookmarkEnd w:id="0"/>
    </w:p>
    <w:p w14:paraId="165535B1" w14:textId="77777777" w:rsidR="00711316" w:rsidRDefault="00711316" w:rsidP="00711316">
      <w:pPr>
        <w:spacing w:line="240" w:lineRule="auto"/>
        <w:jc w:val="center"/>
        <w:rPr>
          <w:b/>
          <w:sz w:val="56"/>
        </w:rPr>
      </w:pPr>
    </w:p>
    <w:p w14:paraId="5DF97C59" w14:textId="77777777" w:rsidR="00711316" w:rsidRDefault="00711316" w:rsidP="00711316">
      <w:pPr>
        <w:spacing w:line="240" w:lineRule="auto"/>
        <w:jc w:val="center"/>
        <w:rPr>
          <w:b/>
          <w:sz w:val="56"/>
        </w:rPr>
      </w:pPr>
    </w:p>
    <w:p w14:paraId="47245340" w14:textId="77777777" w:rsidR="00711316" w:rsidRDefault="00711316" w:rsidP="00711316">
      <w:pPr>
        <w:spacing w:line="240" w:lineRule="auto"/>
        <w:jc w:val="center"/>
        <w:rPr>
          <w:b/>
          <w:sz w:val="56"/>
        </w:rPr>
      </w:pPr>
    </w:p>
    <w:p w14:paraId="579A8DD3" w14:textId="77777777" w:rsidR="00711316" w:rsidRDefault="00711316" w:rsidP="00711316">
      <w:pPr>
        <w:spacing w:line="240" w:lineRule="auto"/>
        <w:jc w:val="center"/>
        <w:rPr>
          <w:b/>
          <w:sz w:val="56"/>
        </w:rPr>
      </w:pPr>
    </w:p>
    <w:p w14:paraId="5F3FADBE" w14:textId="77777777" w:rsidR="00711316" w:rsidRDefault="00711316" w:rsidP="00711316">
      <w:pPr>
        <w:spacing w:line="240" w:lineRule="auto"/>
        <w:jc w:val="center"/>
        <w:rPr>
          <w:b/>
          <w:sz w:val="56"/>
        </w:rPr>
      </w:pPr>
    </w:p>
    <w:p w14:paraId="28F946EA" w14:textId="77777777" w:rsidR="00711316" w:rsidRDefault="00711316" w:rsidP="00711316">
      <w:pPr>
        <w:spacing w:line="240" w:lineRule="auto"/>
        <w:jc w:val="center"/>
        <w:rPr>
          <w:b/>
          <w:sz w:val="56"/>
        </w:rPr>
      </w:pPr>
    </w:p>
    <w:p w14:paraId="7E224044" w14:textId="77777777" w:rsidR="00711316" w:rsidRPr="007D7B88" w:rsidRDefault="00711316" w:rsidP="007D7B88">
      <w:pPr>
        <w:pStyle w:val="Titel"/>
        <w:jc w:val="center"/>
      </w:pPr>
      <w:r w:rsidRPr="007D7B88">
        <w:t>Toelichting Beleidsplan Wvggz</w:t>
      </w:r>
    </w:p>
    <w:p w14:paraId="030878ED" w14:textId="77777777" w:rsidR="00711316" w:rsidRDefault="00711316" w:rsidP="00711316">
      <w:pPr>
        <w:spacing w:line="240" w:lineRule="auto"/>
        <w:jc w:val="center"/>
        <w:rPr>
          <w:sz w:val="40"/>
        </w:rPr>
      </w:pPr>
    </w:p>
    <w:p w14:paraId="7713D843" w14:textId="77777777" w:rsidR="00711316" w:rsidRPr="007D7B88" w:rsidRDefault="00711316" w:rsidP="007D7B88">
      <w:pPr>
        <w:pStyle w:val="Ondertitel"/>
        <w:jc w:val="center"/>
      </w:pPr>
      <w:r w:rsidRPr="007D7B88">
        <w:t>GGZ Nederland</w:t>
      </w:r>
    </w:p>
    <w:p w14:paraId="4F5C7D13" w14:textId="77777777" w:rsidR="00711316" w:rsidRPr="007D7B88" w:rsidRDefault="00E11DF4" w:rsidP="007D7B88">
      <w:pPr>
        <w:pStyle w:val="Ondertitel"/>
        <w:jc w:val="center"/>
      </w:pPr>
      <w:r w:rsidRPr="007D7B88">
        <w:t>30</w:t>
      </w:r>
      <w:r w:rsidR="009A033F" w:rsidRPr="007D7B88">
        <w:t xml:space="preserve"> juli</w:t>
      </w:r>
      <w:r w:rsidR="00095014" w:rsidRPr="007D7B88">
        <w:t xml:space="preserve"> 2019</w:t>
      </w:r>
    </w:p>
    <w:p w14:paraId="2A3720B0" w14:textId="77777777" w:rsidR="00000059" w:rsidRDefault="00000059">
      <w:pPr>
        <w:spacing w:line="240" w:lineRule="auto"/>
      </w:pPr>
    </w:p>
    <w:p w14:paraId="1FEDD129" w14:textId="77777777" w:rsidR="00711316" w:rsidRDefault="00711316">
      <w:pPr>
        <w:spacing w:line="240" w:lineRule="auto"/>
      </w:pPr>
    </w:p>
    <w:p w14:paraId="017DE7D7" w14:textId="77777777" w:rsidR="00711316" w:rsidRDefault="00711316">
      <w:pPr>
        <w:spacing w:line="240" w:lineRule="auto"/>
      </w:pPr>
    </w:p>
    <w:p w14:paraId="5633E3B1" w14:textId="77777777" w:rsidR="00711316" w:rsidRDefault="00711316">
      <w:pPr>
        <w:spacing w:line="240" w:lineRule="auto"/>
      </w:pPr>
    </w:p>
    <w:p w14:paraId="1FB2ED2C" w14:textId="77777777" w:rsidR="00711316" w:rsidRDefault="00711316">
      <w:pPr>
        <w:spacing w:line="240" w:lineRule="auto"/>
      </w:pPr>
    </w:p>
    <w:p w14:paraId="2E417732" w14:textId="77777777" w:rsidR="00711316" w:rsidRDefault="00711316">
      <w:pPr>
        <w:spacing w:line="240" w:lineRule="auto"/>
      </w:pPr>
    </w:p>
    <w:p w14:paraId="20867436" w14:textId="77777777" w:rsidR="00711316" w:rsidRDefault="00711316">
      <w:pPr>
        <w:spacing w:line="240" w:lineRule="auto"/>
      </w:pPr>
    </w:p>
    <w:p w14:paraId="6124F430" w14:textId="77777777" w:rsidR="00711316" w:rsidRDefault="00711316">
      <w:pPr>
        <w:spacing w:line="240" w:lineRule="auto"/>
      </w:pPr>
    </w:p>
    <w:p w14:paraId="61B8B498" w14:textId="77777777" w:rsidR="00711316" w:rsidRDefault="00711316">
      <w:pPr>
        <w:spacing w:line="240" w:lineRule="auto"/>
      </w:pPr>
    </w:p>
    <w:p w14:paraId="05F51F49" w14:textId="77777777" w:rsidR="00711316" w:rsidRDefault="00711316">
      <w:pPr>
        <w:spacing w:line="240" w:lineRule="auto"/>
      </w:pPr>
    </w:p>
    <w:p w14:paraId="27BDF4DC" w14:textId="77777777" w:rsidR="00711316" w:rsidRDefault="00711316">
      <w:pPr>
        <w:spacing w:line="240" w:lineRule="auto"/>
      </w:pPr>
    </w:p>
    <w:p w14:paraId="3D675E62" w14:textId="77777777" w:rsidR="00711316" w:rsidRDefault="00711316">
      <w:pPr>
        <w:spacing w:line="240" w:lineRule="auto"/>
      </w:pPr>
    </w:p>
    <w:p w14:paraId="419CB3DD" w14:textId="77777777" w:rsidR="00711316" w:rsidRDefault="00711316">
      <w:pPr>
        <w:spacing w:line="240" w:lineRule="auto"/>
      </w:pPr>
    </w:p>
    <w:p w14:paraId="33ACEC18" w14:textId="77777777" w:rsidR="00711316" w:rsidRDefault="00711316">
      <w:pPr>
        <w:spacing w:line="240" w:lineRule="auto"/>
      </w:pPr>
    </w:p>
    <w:p w14:paraId="0BEA2126" w14:textId="77777777" w:rsidR="00711316" w:rsidRDefault="00711316">
      <w:pPr>
        <w:spacing w:line="240" w:lineRule="auto"/>
      </w:pPr>
    </w:p>
    <w:p w14:paraId="30066CC6" w14:textId="77777777" w:rsidR="00711316" w:rsidRDefault="00711316">
      <w:pPr>
        <w:spacing w:line="240" w:lineRule="auto"/>
      </w:pPr>
    </w:p>
    <w:p w14:paraId="0187A3BA" w14:textId="77777777" w:rsidR="00711316" w:rsidRDefault="00711316">
      <w:pPr>
        <w:spacing w:line="240" w:lineRule="auto"/>
      </w:pPr>
    </w:p>
    <w:p w14:paraId="4BA0C819" w14:textId="77777777" w:rsidR="00711316" w:rsidRDefault="00711316">
      <w:pPr>
        <w:spacing w:line="240" w:lineRule="auto"/>
      </w:pPr>
    </w:p>
    <w:p w14:paraId="72294364" w14:textId="77777777" w:rsidR="00711316" w:rsidRDefault="00711316">
      <w:pPr>
        <w:spacing w:line="240" w:lineRule="auto"/>
      </w:pPr>
    </w:p>
    <w:p w14:paraId="340B569B" w14:textId="77777777" w:rsidR="00711316" w:rsidRDefault="00711316">
      <w:pPr>
        <w:spacing w:line="240" w:lineRule="auto"/>
      </w:pPr>
    </w:p>
    <w:p w14:paraId="320634C7" w14:textId="77777777" w:rsidR="00C27AC7" w:rsidRDefault="00C27AC7">
      <w:pPr>
        <w:spacing w:line="240" w:lineRule="auto"/>
        <w:rPr>
          <w:sz w:val="24"/>
        </w:rPr>
      </w:pPr>
    </w:p>
    <w:p w14:paraId="3323802C" w14:textId="77777777" w:rsidR="006912C1" w:rsidRDefault="006912C1" w:rsidP="001260D5">
      <w:pPr>
        <w:spacing w:line="240" w:lineRule="auto"/>
        <w:rPr>
          <w:sz w:val="24"/>
        </w:rPr>
      </w:pPr>
    </w:p>
    <w:sdt>
      <w:sdtPr>
        <w:rPr>
          <w:rFonts w:ascii="Arial" w:eastAsia="Times New Roman" w:hAnsi="Arial" w:cs="Times New Roman"/>
          <w:color w:val="auto"/>
          <w:sz w:val="22"/>
          <w:szCs w:val="18"/>
        </w:rPr>
        <w:id w:val="1297022013"/>
        <w:docPartObj>
          <w:docPartGallery w:val="Table of Contents"/>
          <w:docPartUnique/>
        </w:docPartObj>
      </w:sdtPr>
      <w:sdtEndPr>
        <w:rPr>
          <w:b/>
          <w:bCs/>
        </w:rPr>
      </w:sdtEndPr>
      <w:sdtContent>
        <w:p w14:paraId="73F8F591" w14:textId="77777777" w:rsidR="007D7B88" w:rsidRDefault="007D7B88">
          <w:pPr>
            <w:pStyle w:val="Kopvaninhoudsopgave"/>
          </w:pPr>
          <w:r>
            <w:t>Inhoud</w:t>
          </w:r>
        </w:p>
        <w:p w14:paraId="30F1B6DC" w14:textId="77777777" w:rsidR="007D7B88" w:rsidRDefault="007D7B88">
          <w:pPr>
            <w:pStyle w:val="Inhopg1"/>
            <w:tabs>
              <w:tab w:val="right" w:leader="dot" w:pos="9060"/>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6502611" w:history="1">
            <w:r w:rsidRPr="003969B5">
              <w:rPr>
                <w:rStyle w:val="Hyperlink"/>
                <w:rFonts w:eastAsiaTheme="majorEastAsia"/>
                <w:noProof/>
              </w:rPr>
              <w:t>Voorwoord</w:t>
            </w:r>
            <w:r>
              <w:rPr>
                <w:noProof/>
                <w:webHidden/>
              </w:rPr>
              <w:tab/>
            </w:r>
            <w:r>
              <w:rPr>
                <w:noProof/>
                <w:webHidden/>
              </w:rPr>
              <w:fldChar w:fldCharType="begin"/>
            </w:r>
            <w:r>
              <w:rPr>
                <w:noProof/>
                <w:webHidden/>
              </w:rPr>
              <w:instrText xml:space="preserve"> PAGEREF _Toc16502611 \h </w:instrText>
            </w:r>
            <w:r>
              <w:rPr>
                <w:noProof/>
                <w:webHidden/>
              </w:rPr>
            </w:r>
            <w:r>
              <w:rPr>
                <w:noProof/>
                <w:webHidden/>
              </w:rPr>
              <w:fldChar w:fldCharType="separate"/>
            </w:r>
            <w:r>
              <w:rPr>
                <w:noProof/>
                <w:webHidden/>
              </w:rPr>
              <w:t>4</w:t>
            </w:r>
            <w:r>
              <w:rPr>
                <w:noProof/>
                <w:webHidden/>
              </w:rPr>
              <w:fldChar w:fldCharType="end"/>
            </w:r>
          </w:hyperlink>
        </w:p>
        <w:p w14:paraId="4400E113" w14:textId="77777777" w:rsidR="007D7B88" w:rsidRDefault="007A3200">
          <w:pPr>
            <w:pStyle w:val="Inhopg1"/>
            <w:tabs>
              <w:tab w:val="right" w:leader="dot" w:pos="9060"/>
            </w:tabs>
            <w:rPr>
              <w:rFonts w:asciiTheme="minorHAnsi" w:eastAsiaTheme="minorEastAsia" w:hAnsiTheme="minorHAnsi" w:cstheme="minorBidi"/>
              <w:noProof/>
              <w:szCs w:val="22"/>
            </w:rPr>
          </w:pPr>
          <w:hyperlink w:anchor="_Toc16502612" w:history="1">
            <w:r w:rsidR="007D7B88" w:rsidRPr="003969B5">
              <w:rPr>
                <w:rStyle w:val="Hyperlink"/>
                <w:rFonts w:eastAsiaTheme="majorEastAsia"/>
                <w:noProof/>
              </w:rPr>
              <w:t>Toelichting beleidsplan (artikel 2:2 Wvggz)</w:t>
            </w:r>
            <w:r w:rsidR="007D7B88">
              <w:rPr>
                <w:noProof/>
                <w:webHidden/>
              </w:rPr>
              <w:tab/>
            </w:r>
            <w:r w:rsidR="007D7B88">
              <w:rPr>
                <w:noProof/>
                <w:webHidden/>
              </w:rPr>
              <w:fldChar w:fldCharType="begin"/>
            </w:r>
            <w:r w:rsidR="007D7B88">
              <w:rPr>
                <w:noProof/>
                <w:webHidden/>
              </w:rPr>
              <w:instrText xml:space="preserve"> PAGEREF _Toc16502612 \h </w:instrText>
            </w:r>
            <w:r w:rsidR="007D7B88">
              <w:rPr>
                <w:noProof/>
                <w:webHidden/>
              </w:rPr>
            </w:r>
            <w:r w:rsidR="007D7B88">
              <w:rPr>
                <w:noProof/>
                <w:webHidden/>
              </w:rPr>
              <w:fldChar w:fldCharType="separate"/>
            </w:r>
            <w:r w:rsidR="007D7B88">
              <w:rPr>
                <w:noProof/>
                <w:webHidden/>
              </w:rPr>
              <w:t>6</w:t>
            </w:r>
            <w:r w:rsidR="007D7B88">
              <w:rPr>
                <w:noProof/>
                <w:webHidden/>
              </w:rPr>
              <w:fldChar w:fldCharType="end"/>
            </w:r>
          </w:hyperlink>
        </w:p>
        <w:p w14:paraId="70C776DB" w14:textId="77777777" w:rsidR="007D7B88" w:rsidRDefault="007A3200">
          <w:pPr>
            <w:pStyle w:val="Inhopg2"/>
            <w:tabs>
              <w:tab w:val="left" w:pos="660"/>
              <w:tab w:val="right" w:leader="dot" w:pos="9060"/>
            </w:tabs>
            <w:rPr>
              <w:rFonts w:asciiTheme="minorHAnsi" w:eastAsiaTheme="minorEastAsia" w:hAnsiTheme="minorHAnsi" w:cstheme="minorBidi"/>
              <w:noProof/>
              <w:szCs w:val="22"/>
            </w:rPr>
          </w:pPr>
          <w:hyperlink w:anchor="_Toc16502613" w:history="1">
            <w:r w:rsidR="007D7B88" w:rsidRPr="003969B5">
              <w:rPr>
                <w:rStyle w:val="Hyperlink"/>
                <w:rFonts w:eastAsiaTheme="majorEastAsia"/>
                <w:noProof/>
              </w:rPr>
              <w:t>I.</w:t>
            </w:r>
            <w:r w:rsidR="007D7B88">
              <w:rPr>
                <w:rFonts w:asciiTheme="minorHAnsi" w:eastAsiaTheme="minorEastAsia" w:hAnsiTheme="minorHAnsi" w:cstheme="minorBidi"/>
                <w:noProof/>
                <w:szCs w:val="22"/>
              </w:rPr>
              <w:tab/>
            </w:r>
            <w:r w:rsidR="007D7B88" w:rsidRPr="003969B5">
              <w:rPr>
                <w:rStyle w:val="Hyperlink"/>
                <w:rFonts w:eastAsiaTheme="majorEastAsia"/>
                <w:noProof/>
              </w:rPr>
              <w:t>Algemene informatie</w:t>
            </w:r>
            <w:r w:rsidR="007D7B88">
              <w:rPr>
                <w:noProof/>
                <w:webHidden/>
              </w:rPr>
              <w:tab/>
            </w:r>
            <w:r w:rsidR="007D7B88">
              <w:rPr>
                <w:noProof/>
                <w:webHidden/>
              </w:rPr>
              <w:fldChar w:fldCharType="begin"/>
            </w:r>
            <w:r w:rsidR="007D7B88">
              <w:rPr>
                <w:noProof/>
                <w:webHidden/>
              </w:rPr>
              <w:instrText xml:space="preserve"> PAGEREF _Toc16502613 \h </w:instrText>
            </w:r>
            <w:r w:rsidR="007D7B88">
              <w:rPr>
                <w:noProof/>
                <w:webHidden/>
              </w:rPr>
            </w:r>
            <w:r w:rsidR="007D7B88">
              <w:rPr>
                <w:noProof/>
                <w:webHidden/>
              </w:rPr>
              <w:fldChar w:fldCharType="separate"/>
            </w:r>
            <w:r w:rsidR="007D7B88">
              <w:rPr>
                <w:noProof/>
                <w:webHidden/>
              </w:rPr>
              <w:t>6</w:t>
            </w:r>
            <w:r w:rsidR="007D7B88">
              <w:rPr>
                <w:noProof/>
                <w:webHidden/>
              </w:rPr>
              <w:fldChar w:fldCharType="end"/>
            </w:r>
          </w:hyperlink>
        </w:p>
        <w:p w14:paraId="2F27B169" w14:textId="77777777" w:rsidR="007D7B88" w:rsidRDefault="007A3200">
          <w:pPr>
            <w:pStyle w:val="Inhopg2"/>
            <w:tabs>
              <w:tab w:val="left" w:pos="660"/>
              <w:tab w:val="right" w:leader="dot" w:pos="9060"/>
            </w:tabs>
            <w:rPr>
              <w:rFonts w:asciiTheme="minorHAnsi" w:eastAsiaTheme="minorEastAsia" w:hAnsiTheme="minorHAnsi" w:cstheme="minorBidi"/>
              <w:noProof/>
              <w:szCs w:val="22"/>
            </w:rPr>
          </w:pPr>
          <w:hyperlink w:anchor="_Toc16502614" w:history="1">
            <w:r w:rsidR="007D7B88" w:rsidRPr="003969B5">
              <w:rPr>
                <w:rStyle w:val="Hyperlink"/>
                <w:rFonts w:eastAsiaTheme="majorEastAsia"/>
                <w:noProof/>
              </w:rPr>
              <w:t>II.</w:t>
            </w:r>
            <w:r w:rsidR="007D7B88">
              <w:rPr>
                <w:rFonts w:asciiTheme="minorHAnsi" w:eastAsiaTheme="minorEastAsia" w:hAnsiTheme="minorHAnsi" w:cstheme="minorBidi"/>
                <w:noProof/>
                <w:szCs w:val="22"/>
              </w:rPr>
              <w:tab/>
            </w:r>
            <w:r w:rsidR="007D7B88" w:rsidRPr="003969B5">
              <w:rPr>
                <w:rStyle w:val="Hyperlink"/>
                <w:rFonts w:eastAsiaTheme="majorEastAsia"/>
                <w:noProof/>
              </w:rPr>
              <w:t>Inleiding</w:t>
            </w:r>
            <w:r w:rsidR="007D7B88">
              <w:rPr>
                <w:noProof/>
                <w:webHidden/>
              </w:rPr>
              <w:tab/>
            </w:r>
            <w:r w:rsidR="007D7B88">
              <w:rPr>
                <w:noProof/>
                <w:webHidden/>
              </w:rPr>
              <w:fldChar w:fldCharType="begin"/>
            </w:r>
            <w:r w:rsidR="007D7B88">
              <w:rPr>
                <w:noProof/>
                <w:webHidden/>
              </w:rPr>
              <w:instrText xml:space="preserve"> PAGEREF _Toc16502614 \h </w:instrText>
            </w:r>
            <w:r w:rsidR="007D7B88">
              <w:rPr>
                <w:noProof/>
                <w:webHidden/>
              </w:rPr>
            </w:r>
            <w:r w:rsidR="007D7B88">
              <w:rPr>
                <w:noProof/>
                <w:webHidden/>
              </w:rPr>
              <w:fldChar w:fldCharType="separate"/>
            </w:r>
            <w:r w:rsidR="007D7B88">
              <w:rPr>
                <w:noProof/>
                <w:webHidden/>
              </w:rPr>
              <w:t>6</w:t>
            </w:r>
            <w:r w:rsidR="007D7B88">
              <w:rPr>
                <w:noProof/>
                <w:webHidden/>
              </w:rPr>
              <w:fldChar w:fldCharType="end"/>
            </w:r>
          </w:hyperlink>
        </w:p>
        <w:p w14:paraId="20CDDABE" w14:textId="77777777" w:rsidR="007D7B88" w:rsidRDefault="007A3200">
          <w:pPr>
            <w:pStyle w:val="Inhopg2"/>
            <w:tabs>
              <w:tab w:val="left" w:pos="880"/>
              <w:tab w:val="right" w:leader="dot" w:pos="9060"/>
            </w:tabs>
            <w:rPr>
              <w:rFonts w:asciiTheme="minorHAnsi" w:eastAsiaTheme="minorEastAsia" w:hAnsiTheme="minorHAnsi" w:cstheme="minorBidi"/>
              <w:noProof/>
              <w:szCs w:val="22"/>
            </w:rPr>
          </w:pPr>
          <w:hyperlink w:anchor="_Toc16502615" w:history="1">
            <w:r w:rsidR="007D7B88" w:rsidRPr="003969B5">
              <w:rPr>
                <w:rStyle w:val="Hyperlink"/>
                <w:rFonts w:eastAsiaTheme="majorEastAsia"/>
                <w:noProof/>
              </w:rPr>
              <w:t>III.</w:t>
            </w:r>
            <w:r w:rsidR="007D7B88">
              <w:rPr>
                <w:rFonts w:asciiTheme="minorHAnsi" w:eastAsiaTheme="minorEastAsia" w:hAnsiTheme="minorHAnsi" w:cstheme="minorBidi"/>
                <w:noProof/>
                <w:szCs w:val="22"/>
              </w:rPr>
              <w:tab/>
            </w:r>
            <w:r w:rsidR="007D7B88" w:rsidRPr="003969B5">
              <w:rPr>
                <w:rStyle w:val="Hyperlink"/>
                <w:rFonts w:eastAsiaTheme="majorEastAsia"/>
                <w:noProof/>
              </w:rPr>
              <w:t>(Inhoudelijk) Beleidsplan</w:t>
            </w:r>
            <w:r w:rsidR="007D7B88">
              <w:rPr>
                <w:noProof/>
                <w:webHidden/>
              </w:rPr>
              <w:tab/>
            </w:r>
            <w:r w:rsidR="007D7B88">
              <w:rPr>
                <w:noProof/>
                <w:webHidden/>
              </w:rPr>
              <w:fldChar w:fldCharType="begin"/>
            </w:r>
            <w:r w:rsidR="007D7B88">
              <w:rPr>
                <w:noProof/>
                <w:webHidden/>
              </w:rPr>
              <w:instrText xml:space="preserve"> PAGEREF _Toc16502615 \h </w:instrText>
            </w:r>
            <w:r w:rsidR="007D7B88">
              <w:rPr>
                <w:noProof/>
                <w:webHidden/>
              </w:rPr>
            </w:r>
            <w:r w:rsidR="007D7B88">
              <w:rPr>
                <w:noProof/>
                <w:webHidden/>
              </w:rPr>
              <w:fldChar w:fldCharType="separate"/>
            </w:r>
            <w:r w:rsidR="007D7B88">
              <w:rPr>
                <w:noProof/>
                <w:webHidden/>
              </w:rPr>
              <w:t>9</w:t>
            </w:r>
            <w:r w:rsidR="007D7B88">
              <w:rPr>
                <w:noProof/>
                <w:webHidden/>
              </w:rPr>
              <w:fldChar w:fldCharType="end"/>
            </w:r>
          </w:hyperlink>
        </w:p>
        <w:p w14:paraId="144D7D73" w14:textId="77777777" w:rsidR="007D7B88" w:rsidRDefault="007A3200">
          <w:pPr>
            <w:pStyle w:val="Inhopg3"/>
            <w:tabs>
              <w:tab w:val="left" w:pos="880"/>
              <w:tab w:val="right" w:leader="dot" w:pos="9060"/>
            </w:tabs>
            <w:rPr>
              <w:rFonts w:asciiTheme="minorHAnsi" w:eastAsiaTheme="minorEastAsia" w:hAnsiTheme="minorHAnsi" w:cstheme="minorBidi"/>
              <w:noProof/>
              <w:szCs w:val="22"/>
            </w:rPr>
          </w:pPr>
          <w:hyperlink w:anchor="_Toc16502616" w:history="1">
            <w:r w:rsidR="007D7B88" w:rsidRPr="003969B5">
              <w:rPr>
                <w:rStyle w:val="Hyperlink"/>
                <w:rFonts w:eastAsiaTheme="majorEastAsia"/>
                <w:noProof/>
              </w:rPr>
              <w:t>1.</w:t>
            </w:r>
            <w:r w:rsidR="007D7B88">
              <w:rPr>
                <w:rFonts w:asciiTheme="minorHAnsi" w:eastAsiaTheme="minorEastAsia" w:hAnsiTheme="minorHAnsi" w:cstheme="minorBidi"/>
                <w:noProof/>
                <w:szCs w:val="22"/>
              </w:rPr>
              <w:tab/>
            </w:r>
            <w:r w:rsidR="007D7B88" w:rsidRPr="003969B5">
              <w:rPr>
                <w:rStyle w:val="Hyperlink"/>
                <w:rFonts w:eastAsiaTheme="majorEastAsia"/>
                <w:noProof/>
              </w:rPr>
              <w:t>Vrijwillige en verplichte zorg</w:t>
            </w:r>
            <w:r w:rsidR="007D7B88">
              <w:rPr>
                <w:noProof/>
                <w:webHidden/>
              </w:rPr>
              <w:tab/>
            </w:r>
            <w:r w:rsidR="007D7B88">
              <w:rPr>
                <w:noProof/>
                <w:webHidden/>
              </w:rPr>
              <w:fldChar w:fldCharType="begin"/>
            </w:r>
            <w:r w:rsidR="007D7B88">
              <w:rPr>
                <w:noProof/>
                <w:webHidden/>
              </w:rPr>
              <w:instrText xml:space="preserve"> PAGEREF _Toc16502616 \h </w:instrText>
            </w:r>
            <w:r w:rsidR="007D7B88">
              <w:rPr>
                <w:noProof/>
                <w:webHidden/>
              </w:rPr>
            </w:r>
            <w:r w:rsidR="007D7B88">
              <w:rPr>
                <w:noProof/>
                <w:webHidden/>
              </w:rPr>
              <w:fldChar w:fldCharType="separate"/>
            </w:r>
            <w:r w:rsidR="007D7B88">
              <w:rPr>
                <w:noProof/>
                <w:webHidden/>
              </w:rPr>
              <w:t>9</w:t>
            </w:r>
            <w:r w:rsidR="007D7B88">
              <w:rPr>
                <w:noProof/>
                <w:webHidden/>
              </w:rPr>
              <w:fldChar w:fldCharType="end"/>
            </w:r>
          </w:hyperlink>
        </w:p>
        <w:p w14:paraId="7BD250C2" w14:textId="77777777" w:rsidR="007D7B88" w:rsidRDefault="007A3200">
          <w:pPr>
            <w:pStyle w:val="Inhopg3"/>
            <w:tabs>
              <w:tab w:val="left" w:pos="1100"/>
              <w:tab w:val="right" w:leader="dot" w:pos="9060"/>
            </w:tabs>
            <w:rPr>
              <w:rFonts w:asciiTheme="minorHAnsi" w:eastAsiaTheme="minorEastAsia" w:hAnsiTheme="minorHAnsi" w:cstheme="minorBidi"/>
              <w:noProof/>
              <w:szCs w:val="22"/>
            </w:rPr>
          </w:pPr>
          <w:hyperlink w:anchor="_Toc16502617" w:history="1">
            <w:r w:rsidR="007D7B88" w:rsidRPr="003969B5">
              <w:rPr>
                <w:rStyle w:val="Hyperlink"/>
                <w:rFonts w:eastAsiaTheme="majorEastAsia"/>
                <w:noProof/>
              </w:rPr>
              <w:t>1.0.</w:t>
            </w:r>
            <w:r w:rsidR="007D7B88">
              <w:rPr>
                <w:rFonts w:asciiTheme="minorHAnsi" w:eastAsiaTheme="minorEastAsia" w:hAnsiTheme="minorHAnsi" w:cstheme="minorBidi"/>
                <w:noProof/>
                <w:szCs w:val="22"/>
              </w:rPr>
              <w:tab/>
            </w:r>
            <w:r w:rsidR="007D7B88" w:rsidRPr="003969B5">
              <w:rPr>
                <w:rStyle w:val="Hyperlink"/>
                <w:rFonts w:eastAsiaTheme="majorEastAsia"/>
                <w:noProof/>
              </w:rPr>
              <w:t>Visie zorgaanbieder</w:t>
            </w:r>
            <w:r w:rsidR="007D7B88">
              <w:rPr>
                <w:noProof/>
                <w:webHidden/>
              </w:rPr>
              <w:tab/>
            </w:r>
            <w:r w:rsidR="007D7B88">
              <w:rPr>
                <w:noProof/>
                <w:webHidden/>
              </w:rPr>
              <w:fldChar w:fldCharType="begin"/>
            </w:r>
            <w:r w:rsidR="007D7B88">
              <w:rPr>
                <w:noProof/>
                <w:webHidden/>
              </w:rPr>
              <w:instrText xml:space="preserve"> PAGEREF _Toc16502617 \h </w:instrText>
            </w:r>
            <w:r w:rsidR="007D7B88">
              <w:rPr>
                <w:noProof/>
                <w:webHidden/>
              </w:rPr>
            </w:r>
            <w:r w:rsidR="007D7B88">
              <w:rPr>
                <w:noProof/>
                <w:webHidden/>
              </w:rPr>
              <w:fldChar w:fldCharType="separate"/>
            </w:r>
            <w:r w:rsidR="007D7B88">
              <w:rPr>
                <w:noProof/>
                <w:webHidden/>
              </w:rPr>
              <w:t>9</w:t>
            </w:r>
            <w:r w:rsidR="007D7B88">
              <w:rPr>
                <w:noProof/>
                <w:webHidden/>
              </w:rPr>
              <w:fldChar w:fldCharType="end"/>
            </w:r>
          </w:hyperlink>
        </w:p>
        <w:p w14:paraId="4E711438" w14:textId="77777777" w:rsidR="007D7B88" w:rsidRDefault="007A3200">
          <w:pPr>
            <w:pStyle w:val="Inhopg3"/>
            <w:tabs>
              <w:tab w:val="right" w:leader="dot" w:pos="9060"/>
            </w:tabs>
            <w:rPr>
              <w:rFonts w:asciiTheme="minorHAnsi" w:eastAsiaTheme="minorEastAsia" w:hAnsiTheme="minorHAnsi" w:cstheme="minorBidi"/>
              <w:noProof/>
              <w:szCs w:val="22"/>
            </w:rPr>
          </w:pPr>
          <w:hyperlink w:anchor="_Toc16502618" w:history="1">
            <w:r w:rsidR="007D7B88" w:rsidRPr="003969B5">
              <w:rPr>
                <w:rStyle w:val="Hyperlink"/>
                <w:rFonts w:eastAsiaTheme="majorEastAsia"/>
                <w:noProof/>
              </w:rPr>
              <w:t>1.1. Beleid vrijwillige zorg</w:t>
            </w:r>
            <w:r w:rsidR="007D7B88">
              <w:rPr>
                <w:noProof/>
                <w:webHidden/>
              </w:rPr>
              <w:tab/>
            </w:r>
            <w:r w:rsidR="007D7B88">
              <w:rPr>
                <w:noProof/>
                <w:webHidden/>
              </w:rPr>
              <w:fldChar w:fldCharType="begin"/>
            </w:r>
            <w:r w:rsidR="007D7B88">
              <w:rPr>
                <w:noProof/>
                <w:webHidden/>
              </w:rPr>
              <w:instrText xml:space="preserve"> PAGEREF _Toc16502618 \h </w:instrText>
            </w:r>
            <w:r w:rsidR="007D7B88">
              <w:rPr>
                <w:noProof/>
                <w:webHidden/>
              </w:rPr>
            </w:r>
            <w:r w:rsidR="007D7B88">
              <w:rPr>
                <w:noProof/>
                <w:webHidden/>
              </w:rPr>
              <w:fldChar w:fldCharType="separate"/>
            </w:r>
            <w:r w:rsidR="007D7B88">
              <w:rPr>
                <w:noProof/>
                <w:webHidden/>
              </w:rPr>
              <w:t>9</w:t>
            </w:r>
            <w:r w:rsidR="007D7B88">
              <w:rPr>
                <w:noProof/>
                <w:webHidden/>
              </w:rPr>
              <w:fldChar w:fldCharType="end"/>
            </w:r>
          </w:hyperlink>
        </w:p>
        <w:p w14:paraId="632177FE" w14:textId="77777777" w:rsidR="007D7B88" w:rsidRDefault="007A3200">
          <w:pPr>
            <w:pStyle w:val="Inhopg3"/>
            <w:tabs>
              <w:tab w:val="left" w:pos="1320"/>
              <w:tab w:val="right" w:leader="dot" w:pos="9060"/>
            </w:tabs>
            <w:rPr>
              <w:rFonts w:asciiTheme="minorHAnsi" w:eastAsiaTheme="minorEastAsia" w:hAnsiTheme="minorHAnsi" w:cstheme="minorBidi"/>
              <w:noProof/>
              <w:szCs w:val="22"/>
            </w:rPr>
          </w:pPr>
          <w:hyperlink w:anchor="_Toc16502619" w:history="1">
            <w:r w:rsidR="007D7B88" w:rsidRPr="003969B5">
              <w:rPr>
                <w:rStyle w:val="Hyperlink"/>
                <w:rFonts w:eastAsiaTheme="majorEastAsia"/>
                <w:noProof/>
              </w:rPr>
              <w:t>1.1.1.</w:t>
            </w:r>
            <w:r w:rsidR="007D7B88">
              <w:rPr>
                <w:rFonts w:asciiTheme="minorHAnsi" w:eastAsiaTheme="minorEastAsia" w:hAnsiTheme="minorHAnsi" w:cstheme="minorBidi"/>
                <w:noProof/>
                <w:szCs w:val="22"/>
              </w:rPr>
              <w:tab/>
            </w:r>
            <w:r w:rsidR="007D7B88" w:rsidRPr="003969B5">
              <w:rPr>
                <w:rStyle w:val="Hyperlink"/>
                <w:rFonts w:eastAsiaTheme="majorEastAsia"/>
                <w:noProof/>
              </w:rPr>
              <w:t>voldoende zorgaanbod op basis van vrijwilligheid</w:t>
            </w:r>
            <w:r w:rsidR="007D7B88">
              <w:rPr>
                <w:noProof/>
                <w:webHidden/>
              </w:rPr>
              <w:tab/>
            </w:r>
            <w:r w:rsidR="007D7B88">
              <w:rPr>
                <w:noProof/>
                <w:webHidden/>
              </w:rPr>
              <w:fldChar w:fldCharType="begin"/>
            </w:r>
            <w:r w:rsidR="007D7B88">
              <w:rPr>
                <w:noProof/>
                <w:webHidden/>
              </w:rPr>
              <w:instrText xml:space="preserve"> PAGEREF _Toc16502619 \h </w:instrText>
            </w:r>
            <w:r w:rsidR="007D7B88">
              <w:rPr>
                <w:noProof/>
                <w:webHidden/>
              </w:rPr>
            </w:r>
            <w:r w:rsidR="007D7B88">
              <w:rPr>
                <w:noProof/>
                <w:webHidden/>
              </w:rPr>
              <w:fldChar w:fldCharType="separate"/>
            </w:r>
            <w:r w:rsidR="007D7B88">
              <w:rPr>
                <w:noProof/>
                <w:webHidden/>
              </w:rPr>
              <w:t>10</w:t>
            </w:r>
            <w:r w:rsidR="007D7B88">
              <w:rPr>
                <w:noProof/>
                <w:webHidden/>
              </w:rPr>
              <w:fldChar w:fldCharType="end"/>
            </w:r>
          </w:hyperlink>
        </w:p>
        <w:p w14:paraId="16052856" w14:textId="77777777" w:rsidR="007D7B88" w:rsidRDefault="007A3200">
          <w:pPr>
            <w:pStyle w:val="Inhopg3"/>
            <w:tabs>
              <w:tab w:val="left" w:pos="1320"/>
              <w:tab w:val="right" w:leader="dot" w:pos="9060"/>
            </w:tabs>
            <w:rPr>
              <w:rFonts w:asciiTheme="minorHAnsi" w:eastAsiaTheme="minorEastAsia" w:hAnsiTheme="minorHAnsi" w:cstheme="minorBidi"/>
              <w:noProof/>
              <w:szCs w:val="22"/>
            </w:rPr>
          </w:pPr>
          <w:hyperlink w:anchor="_Toc16502620" w:history="1">
            <w:r w:rsidR="007D7B88" w:rsidRPr="003969B5">
              <w:rPr>
                <w:rStyle w:val="Hyperlink"/>
                <w:rFonts w:eastAsiaTheme="majorEastAsia"/>
                <w:noProof/>
              </w:rPr>
              <w:t>1.1.2.</w:t>
            </w:r>
            <w:r w:rsidR="007D7B88">
              <w:rPr>
                <w:rFonts w:asciiTheme="minorHAnsi" w:eastAsiaTheme="minorEastAsia" w:hAnsiTheme="minorHAnsi" w:cstheme="minorBidi"/>
                <w:noProof/>
                <w:szCs w:val="22"/>
              </w:rPr>
              <w:tab/>
            </w:r>
            <w:r w:rsidR="007D7B88" w:rsidRPr="003969B5">
              <w:rPr>
                <w:rStyle w:val="Hyperlink"/>
                <w:rFonts w:eastAsiaTheme="majorEastAsia"/>
                <w:noProof/>
              </w:rPr>
              <w:t>alternatief zorgaanbod op basis van vrijwilligheid</w:t>
            </w:r>
            <w:r w:rsidR="007D7B88">
              <w:rPr>
                <w:noProof/>
                <w:webHidden/>
              </w:rPr>
              <w:tab/>
            </w:r>
            <w:r w:rsidR="007D7B88">
              <w:rPr>
                <w:noProof/>
                <w:webHidden/>
              </w:rPr>
              <w:fldChar w:fldCharType="begin"/>
            </w:r>
            <w:r w:rsidR="007D7B88">
              <w:rPr>
                <w:noProof/>
                <w:webHidden/>
              </w:rPr>
              <w:instrText xml:space="preserve"> PAGEREF _Toc16502620 \h </w:instrText>
            </w:r>
            <w:r w:rsidR="007D7B88">
              <w:rPr>
                <w:noProof/>
                <w:webHidden/>
              </w:rPr>
            </w:r>
            <w:r w:rsidR="007D7B88">
              <w:rPr>
                <w:noProof/>
                <w:webHidden/>
              </w:rPr>
              <w:fldChar w:fldCharType="separate"/>
            </w:r>
            <w:r w:rsidR="007D7B88">
              <w:rPr>
                <w:noProof/>
                <w:webHidden/>
              </w:rPr>
              <w:t>10</w:t>
            </w:r>
            <w:r w:rsidR="007D7B88">
              <w:rPr>
                <w:noProof/>
                <w:webHidden/>
              </w:rPr>
              <w:fldChar w:fldCharType="end"/>
            </w:r>
          </w:hyperlink>
        </w:p>
        <w:p w14:paraId="5EE935A5" w14:textId="77777777" w:rsidR="007D7B88" w:rsidRDefault="007A3200">
          <w:pPr>
            <w:pStyle w:val="Inhopg3"/>
            <w:tabs>
              <w:tab w:val="left" w:pos="1100"/>
              <w:tab w:val="right" w:leader="dot" w:pos="9060"/>
            </w:tabs>
            <w:rPr>
              <w:rFonts w:asciiTheme="minorHAnsi" w:eastAsiaTheme="minorEastAsia" w:hAnsiTheme="minorHAnsi" w:cstheme="minorBidi"/>
              <w:noProof/>
              <w:szCs w:val="22"/>
            </w:rPr>
          </w:pPr>
          <w:hyperlink w:anchor="_Toc16502621" w:history="1">
            <w:r w:rsidR="007D7B88" w:rsidRPr="003969B5">
              <w:rPr>
                <w:rStyle w:val="Hyperlink"/>
                <w:rFonts w:eastAsiaTheme="majorEastAsia"/>
                <w:noProof/>
              </w:rPr>
              <w:t xml:space="preserve">1.2. </w:t>
            </w:r>
            <w:r w:rsidR="007D7B88">
              <w:rPr>
                <w:rFonts w:asciiTheme="minorHAnsi" w:eastAsiaTheme="minorEastAsia" w:hAnsiTheme="minorHAnsi" w:cstheme="minorBidi"/>
                <w:noProof/>
                <w:szCs w:val="22"/>
              </w:rPr>
              <w:tab/>
            </w:r>
            <w:r w:rsidR="007D7B88" w:rsidRPr="003969B5">
              <w:rPr>
                <w:rStyle w:val="Hyperlink"/>
                <w:rFonts w:eastAsiaTheme="majorEastAsia"/>
                <w:noProof/>
              </w:rPr>
              <w:t xml:space="preserve"> beleid verplichte zorg</w:t>
            </w:r>
            <w:r w:rsidR="007D7B88">
              <w:rPr>
                <w:noProof/>
                <w:webHidden/>
              </w:rPr>
              <w:tab/>
            </w:r>
            <w:r w:rsidR="007D7B88">
              <w:rPr>
                <w:noProof/>
                <w:webHidden/>
              </w:rPr>
              <w:fldChar w:fldCharType="begin"/>
            </w:r>
            <w:r w:rsidR="007D7B88">
              <w:rPr>
                <w:noProof/>
                <w:webHidden/>
              </w:rPr>
              <w:instrText xml:space="preserve"> PAGEREF _Toc16502621 \h </w:instrText>
            </w:r>
            <w:r w:rsidR="007D7B88">
              <w:rPr>
                <w:noProof/>
                <w:webHidden/>
              </w:rPr>
            </w:r>
            <w:r w:rsidR="007D7B88">
              <w:rPr>
                <w:noProof/>
                <w:webHidden/>
              </w:rPr>
              <w:fldChar w:fldCharType="separate"/>
            </w:r>
            <w:r w:rsidR="007D7B88">
              <w:rPr>
                <w:noProof/>
                <w:webHidden/>
              </w:rPr>
              <w:t>10</w:t>
            </w:r>
            <w:r w:rsidR="007D7B88">
              <w:rPr>
                <w:noProof/>
                <w:webHidden/>
              </w:rPr>
              <w:fldChar w:fldCharType="end"/>
            </w:r>
          </w:hyperlink>
        </w:p>
        <w:p w14:paraId="33BBE2F1" w14:textId="77777777" w:rsidR="007D7B88" w:rsidRDefault="007A3200">
          <w:pPr>
            <w:pStyle w:val="Inhopg3"/>
            <w:tabs>
              <w:tab w:val="left" w:pos="1320"/>
              <w:tab w:val="right" w:leader="dot" w:pos="9060"/>
            </w:tabs>
            <w:rPr>
              <w:rFonts w:asciiTheme="minorHAnsi" w:eastAsiaTheme="minorEastAsia" w:hAnsiTheme="minorHAnsi" w:cstheme="minorBidi"/>
              <w:noProof/>
              <w:szCs w:val="22"/>
            </w:rPr>
          </w:pPr>
          <w:hyperlink w:anchor="_Toc16502622" w:history="1">
            <w:r w:rsidR="007D7B88" w:rsidRPr="003969B5">
              <w:rPr>
                <w:rStyle w:val="Hyperlink"/>
                <w:rFonts w:eastAsiaTheme="majorEastAsia"/>
                <w:noProof/>
              </w:rPr>
              <w:t>1.2.1.</w:t>
            </w:r>
            <w:r w:rsidR="007D7B88">
              <w:rPr>
                <w:rFonts w:asciiTheme="minorHAnsi" w:eastAsiaTheme="minorEastAsia" w:hAnsiTheme="minorHAnsi" w:cstheme="minorBidi"/>
                <w:noProof/>
                <w:szCs w:val="22"/>
              </w:rPr>
              <w:tab/>
            </w:r>
            <w:r w:rsidR="007D7B88" w:rsidRPr="003969B5">
              <w:rPr>
                <w:rStyle w:val="Hyperlink"/>
                <w:rFonts w:eastAsiaTheme="majorEastAsia"/>
                <w:noProof/>
              </w:rPr>
              <w:t>verplichte zorg is uiterste middel</w:t>
            </w:r>
            <w:r w:rsidR="007D7B88">
              <w:rPr>
                <w:noProof/>
                <w:webHidden/>
              </w:rPr>
              <w:tab/>
            </w:r>
            <w:r w:rsidR="007D7B88">
              <w:rPr>
                <w:noProof/>
                <w:webHidden/>
              </w:rPr>
              <w:fldChar w:fldCharType="begin"/>
            </w:r>
            <w:r w:rsidR="007D7B88">
              <w:rPr>
                <w:noProof/>
                <w:webHidden/>
              </w:rPr>
              <w:instrText xml:space="preserve"> PAGEREF _Toc16502622 \h </w:instrText>
            </w:r>
            <w:r w:rsidR="007D7B88">
              <w:rPr>
                <w:noProof/>
                <w:webHidden/>
              </w:rPr>
            </w:r>
            <w:r w:rsidR="007D7B88">
              <w:rPr>
                <w:noProof/>
                <w:webHidden/>
              </w:rPr>
              <w:fldChar w:fldCharType="separate"/>
            </w:r>
            <w:r w:rsidR="007D7B88">
              <w:rPr>
                <w:noProof/>
                <w:webHidden/>
              </w:rPr>
              <w:t>10</w:t>
            </w:r>
            <w:r w:rsidR="007D7B88">
              <w:rPr>
                <w:noProof/>
                <w:webHidden/>
              </w:rPr>
              <w:fldChar w:fldCharType="end"/>
            </w:r>
          </w:hyperlink>
        </w:p>
        <w:p w14:paraId="49FE15E3" w14:textId="77777777" w:rsidR="007D7B88" w:rsidRDefault="007A3200">
          <w:pPr>
            <w:pStyle w:val="Inhopg3"/>
            <w:tabs>
              <w:tab w:val="left" w:pos="1320"/>
              <w:tab w:val="right" w:leader="dot" w:pos="9060"/>
            </w:tabs>
            <w:rPr>
              <w:rFonts w:asciiTheme="minorHAnsi" w:eastAsiaTheme="minorEastAsia" w:hAnsiTheme="minorHAnsi" w:cstheme="minorBidi"/>
              <w:noProof/>
              <w:szCs w:val="22"/>
            </w:rPr>
          </w:pPr>
          <w:hyperlink w:anchor="_Toc16502623" w:history="1">
            <w:r w:rsidR="007D7B88" w:rsidRPr="003969B5">
              <w:rPr>
                <w:rStyle w:val="Hyperlink"/>
                <w:rFonts w:eastAsiaTheme="majorEastAsia"/>
                <w:noProof/>
              </w:rPr>
              <w:t>1.2.2.</w:t>
            </w:r>
            <w:r w:rsidR="007D7B88">
              <w:rPr>
                <w:rFonts w:asciiTheme="minorHAnsi" w:eastAsiaTheme="minorEastAsia" w:hAnsiTheme="minorHAnsi" w:cstheme="minorBidi"/>
                <w:noProof/>
                <w:szCs w:val="22"/>
              </w:rPr>
              <w:tab/>
            </w:r>
            <w:r w:rsidR="007D7B88" w:rsidRPr="003969B5">
              <w:rPr>
                <w:rStyle w:val="Hyperlink"/>
                <w:rFonts w:eastAsiaTheme="majorEastAsia"/>
                <w:noProof/>
              </w:rPr>
              <w:t>toetsing aan de beginselen van proportionaliteit, subsidiariteit, doelmatigheid en veiligheid</w:t>
            </w:r>
            <w:r w:rsidR="007D7B88">
              <w:rPr>
                <w:noProof/>
                <w:webHidden/>
              </w:rPr>
              <w:tab/>
            </w:r>
            <w:r w:rsidR="007D7B88">
              <w:rPr>
                <w:noProof/>
                <w:webHidden/>
              </w:rPr>
              <w:fldChar w:fldCharType="begin"/>
            </w:r>
            <w:r w:rsidR="007D7B88">
              <w:rPr>
                <w:noProof/>
                <w:webHidden/>
              </w:rPr>
              <w:instrText xml:space="preserve"> PAGEREF _Toc16502623 \h </w:instrText>
            </w:r>
            <w:r w:rsidR="007D7B88">
              <w:rPr>
                <w:noProof/>
                <w:webHidden/>
              </w:rPr>
            </w:r>
            <w:r w:rsidR="007D7B88">
              <w:rPr>
                <w:noProof/>
                <w:webHidden/>
              </w:rPr>
              <w:fldChar w:fldCharType="separate"/>
            </w:r>
            <w:r w:rsidR="007D7B88">
              <w:rPr>
                <w:noProof/>
                <w:webHidden/>
              </w:rPr>
              <w:t>11</w:t>
            </w:r>
            <w:r w:rsidR="007D7B88">
              <w:rPr>
                <w:noProof/>
                <w:webHidden/>
              </w:rPr>
              <w:fldChar w:fldCharType="end"/>
            </w:r>
          </w:hyperlink>
        </w:p>
        <w:p w14:paraId="339A733E" w14:textId="77777777" w:rsidR="007D7B88" w:rsidRDefault="007A3200">
          <w:pPr>
            <w:pStyle w:val="Inhopg3"/>
            <w:tabs>
              <w:tab w:val="left" w:pos="1320"/>
              <w:tab w:val="right" w:leader="dot" w:pos="9060"/>
            </w:tabs>
            <w:rPr>
              <w:rFonts w:asciiTheme="minorHAnsi" w:eastAsiaTheme="minorEastAsia" w:hAnsiTheme="minorHAnsi" w:cstheme="minorBidi"/>
              <w:noProof/>
              <w:szCs w:val="22"/>
            </w:rPr>
          </w:pPr>
          <w:hyperlink w:anchor="_Toc16502624" w:history="1">
            <w:r w:rsidR="007D7B88" w:rsidRPr="003969B5">
              <w:rPr>
                <w:rStyle w:val="Hyperlink"/>
                <w:rFonts w:eastAsiaTheme="majorEastAsia"/>
                <w:noProof/>
              </w:rPr>
              <w:t>1.2.3.</w:t>
            </w:r>
            <w:r w:rsidR="007D7B88">
              <w:rPr>
                <w:rFonts w:asciiTheme="minorHAnsi" w:eastAsiaTheme="minorEastAsia" w:hAnsiTheme="minorHAnsi" w:cstheme="minorBidi"/>
                <w:noProof/>
                <w:szCs w:val="22"/>
              </w:rPr>
              <w:tab/>
            </w:r>
            <w:r w:rsidR="007D7B88" w:rsidRPr="003969B5">
              <w:rPr>
                <w:rStyle w:val="Hyperlink"/>
                <w:rFonts w:eastAsiaTheme="majorEastAsia"/>
                <w:noProof/>
              </w:rPr>
              <w:t>voorwaarden ter bevordering deelname aan het maatschappelijk leven</w:t>
            </w:r>
            <w:r w:rsidR="007D7B88">
              <w:rPr>
                <w:noProof/>
                <w:webHidden/>
              </w:rPr>
              <w:tab/>
            </w:r>
            <w:r w:rsidR="007D7B88">
              <w:rPr>
                <w:noProof/>
                <w:webHidden/>
              </w:rPr>
              <w:fldChar w:fldCharType="begin"/>
            </w:r>
            <w:r w:rsidR="007D7B88">
              <w:rPr>
                <w:noProof/>
                <w:webHidden/>
              </w:rPr>
              <w:instrText xml:space="preserve"> PAGEREF _Toc16502624 \h </w:instrText>
            </w:r>
            <w:r w:rsidR="007D7B88">
              <w:rPr>
                <w:noProof/>
                <w:webHidden/>
              </w:rPr>
            </w:r>
            <w:r w:rsidR="007D7B88">
              <w:rPr>
                <w:noProof/>
                <w:webHidden/>
              </w:rPr>
              <w:fldChar w:fldCharType="separate"/>
            </w:r>
            <w:r w:rsidR="007D7B88">
              <w:rPr>
                <w:noProof/>
                <w:webHidden/>
              </w:rPr>
              <w:t>13</w:t>
            </w:r>
            <w:r w:rsidR="007D7B88">
              <w:rPr>
                <w:noProof/>
                <w:webHidden/>
              </w:rPr>
              <w:fldChar w:fldCharType="end"/>
            </w:r>
          </w:hyperlink>
        </w:p>
        <w:p w14:paraId="4743D9D4" w14:textId="77777777" w:rsidR="007D7B88" w:rsidRDefault="007A3200">
          <w:pPr>
            <w:pStyle w:val="Inhopg3"/>
            <w:tabs>
              <w:tab w:val="left" w:pos="1320"/>
              <w:tab w:val="right" w:leader="dot" w:pos="9060"/>
            </w:tabs>
            <w:rPr>
              <w:rFonts w:asciiTheme="minorHAnsi" w:eastAsiaTheme="minorEastAsia" w:hAnsiTheme="minorHAnsi" w:cstheme="minorBidi"/>
              <w:noProof/>
              <w:szCs w:val="22"/>
            </w:rPr>
          </w:pPr>
          <w:hyperlink w:anchor="_Toc16502625" w:history="1">
            <w:r w:rsidR="007D7B88" w:rsidRPr="003969B5">
              <w:rPr>
                <w:rStyle w:val="Hyperlink"/>
                <w:rFonts w:eastAsiaTheme="majorEastAsia"/>
                <w:noProof/>
              </w:rPr>
              <w:t>1.2.4.</w:t>
            </w:r>
            <w:r w:rsidR="007D7B88">
              <w:rPr>
                <w:rFonts w:asciiTheme="minorHAnsi" w:eastAsiaTheme="minorEastAsia" w:hAnsiTheme="minorHAnsi" w:cstheme="minorBidi"/>
                <w:noProof/>
                <w:szCs w:val="22"/>
              </w:rPr>
              <w:tab/>
            </w:r>
            <w:r w:rsidR="007D7B88" w:rsidRPr="003969B5">
              <w:rPr>
                <w:rStyle w:val="Hyperlink"/>
                <w:rFonts w:eastAsiaTheme="majorEastAsia"/>
                <w:noProof/>
              </w:rPr>
              <w:t>vastlegging wensen en voorkeuren van betrokkene                                                                                                                               1.2.5. honorering van de wensen en voorkeuren van betrokkene</w:t>
            </w:r>
            <w:r w:rsidR="007D7B88">
              <w:rPr>
                <w:noProof/>
                <w:webHidden/>
              </w:rPr>
              <w:tab/>
            </w:r>
            <w:r w:rsidR="007D7B88">
              <w:rPr>
                <w:noProof/>
                <w:webHidden/>
              </w:rPr>
              <w:fldChar w:fldCharType="begin"/>
            </w:r>
            <w:r w:rsidR="007D7B88">
              <w:rPr>
                <w:noProof/>
                <w:webHidden/>
              </w:rPr>
              <w:instrText xml:space="preserve"> PAGEREF _Toc16502625 \h </w:instrText>
            </w:r>
            <w:r w:rsidR="007D7B88">
              <w:rPr>
                <w:noProof/>
                <w:webHidden/>
              </w:rPr>
            </w:r>
            <w:r w:rsidR="007D7B88">
              <w:rPr>
                <w:noProof/>
                <w:webHidden/>
              </w:rPr>
              <w:fldChar w:fldCharType="separate"/>
            </w:r>
            <w:r w:rsidR="007D7B88">
              <w:rPr>
                <w:noProof/>
                <w:webHidden/>
              </w:rPr>
              <w:t>14</w:t>
            </w:r>
            <w:r w:rsidR="007D7B88">
              <w:rPr>
                <w:noProof/>
                <w:webHidden/>
              </w:rPr>
              <w:fldChar w:fldCharType="end"/>
            </w:r>
          </w:hyperlink>
        </w:p>
        <w:p w14:paraId="11087EB9" w14:textId="77777777" w:rsidR="007D7B88" w:rsidRDefault="007A3200">
          <w:pPr>
            <w:pStyle w:val="Inhopg3"/>
            <w:tabs>
              <w:tab w:val="left" w:pos="1320"/>
              <w:tab w:val="right" w:leader="dot" w:pos="9060"/>
            </w:tabs>
            <w:rPr>
              <w:rFonts w:asciiTheme="minorHAnsi" w:eastAsiaTheme="minorEastAsia" w:hAnsiTheme="minorHAnsi" w:cstheme="minorBidi"/>
              <w:noProof/>
              <w:szCs w:val="22"/>
            </w:rPr>
          </w:pPr>
          <w:hyperlink w:anchor="_Toc16502626" w:history="1">
            <w:r w:rsidR="007D7B88" w:rsidRPr="003969B5">
              <w:rPr>
                <w:rStyle w:val="Hyperlink"/>
                <w:rFonts w:eastAsiaTheme="majorEastAsia"/>
                <w:noProof/>
              </w:rPr>
              <w:t>1.2.6.</w:t>
            </w:r>
            <w:r w:rsidR="007D7B88">
              <w:rPr>
                <w:rFonts w:asciiTheme="minorHAnsi" w:eastAsiaTheme="minorEastAsia" w:hAnsiTheme="minorHAnsi" w:cstheme="minorBidi"/>
                <w:noProof/>
                <w:szCs w:val="22"/>
              </w:rPr>
              <w:tab/>
            </w:r>
            <w:r w:rsidR="007D7B88" w:rsidRPr="003969B5">
              <w:rPr>
                <w:rStyle w:val="Hyperlink"/>
                <w:rFonts w:eastAsiaTheme="majorEastAsia"/>
                <w:noProof/>
              </w:rPr>
              <w:t>familie, de directe naasten van betrokkene en de huisarts worden zoveel mogelijk betrokken</w:t>
            </w:r>
            <w:r w:rsidR="007D7B88">
              <w:rPr>
                <w:noProof/>
                <w:webHidden/>
              </w:rPr>
              <w:tab/>
            </w:r>
            <w:r w:rsidR="007D7B88">
              <w:rPr>
                <w:noProof/>
                <w:webHidden/>
              </w:rPr>
              <w:fldChar w:fldCharType="begin"/>
            </w:r>
            <w:r w:rsidR="007D7B88">
              <w:rPr>
                <w:noProof/>
                <w:webHidden/>
              </w:rPr>
              <w:instrText xml:space="preserve"> PAGEREF _Toc16502626 \h </w:instrText>
            </w:r>
            <w:r w:rsidR="007D7B88">
              <w:rPr>
                <w:noProof/>
                <w:webHidden/>
              </w:rPr>
            </w:r>
            <w:r w:rsidR="007D7B88">
              <w:rPr>
                <w:noProof/>
                <w:webHidden/>
              </w:rPr>
              <w:fldChar w:fldCharType="separate"/>
            </w:r>
            <w:r w:rsidR="007D7B88">
              <w:rPr>
                <w:noProof/>
                <w:webHidden/>
              </w:rPr>
              <w:t>15</w:t>
            </w:r>
            <w:r w:rsidR="007D7B88">
              <w:rPr>
                <w:noProof/>
                <w:webHidden/>
              </w:rPr>
              <w:fldChar w:fldCharType="end"/>
            </w:r>
          </w:hyperlink>
        </w:p>
        <w:p w14:paraId="0DF2377B" w14:textId="77777777" w:rsidR="007D7B88" w:rsidRDefault="007A3200">
          <w:pPr>
            <w:pStyle w:val="Inhopg3"/>
            <w:tabs>
              <w:tab w:val="left" w:pos="1320"/>
              <w:tab w:val="right" w:leader="dot" w:pos="9060"/>
            </w:tabs>
            <w:rPr>
              <w:rFonts w:asciiTheme="minorHAnsi" w:eastAsiaTheme="minorEastAsia" w:hAnsiTheme="minorHAnsi" w:cstheme="minorBidi"/>
              <w:noProof/>
              <w:szCs w:val="22"/>
            </w:rPr>
          </w:pPr>
          <w:hyperlink w:anchor="_Toc16502627" w:history="1">
            <w:r w:rsidR="007D7B88" w:rsidRPr="003969B5">
              <w:rPr>
                <w:rStyle w:val="Hyperlink"/>
                <w:rFonts w:eastAsiaTheme="majorEastAsia"/>
                <w:noProof/>
              </w:rPr>
              <w:t>1.2.7.</w:t>
            </w:r>
            <w:r w:rsidR="007D7B88">
              <w:rPr>
                <w:rFonts w:asciiTheme="minorHAnsi" w:eastAsiaTheme="minorEastAsia" w:hAnsiTheme="minorHAnsi" w:cstheme="minorBidi"/>
                <w:noProof/>
                <w:szCs w:val="22"/>
              </w:rPr>
              <w:tab/>
            </w:r>
            <w:r w:rsidR="007D7B88" w:rsidRPr="003969B5">
              <w:rPr>
                <w:rStyle w:val="Hyperlink"/>
                <w:rFonts w:eastAsiaTheme="majorEastAsia"/>
                <w:noProof/>
              </w:rPr>
              <w:t>het betrekken van de mogelijke nadelige effecten op de lange termijn</w:t>
            </w:r>
            <w:r w:rsidR="007D7B88">
              <w:rPr>
                <w:noProof/>
                <w:webHidden/>
              </w:rPr>
              <w:tab/>
            </w:r>
            <w:r w:rsidR="007D7B88">
              <w:rPr>
                <w:noProof/>
                <w:webHidden/>
              </w:rPr>
              <w:fldChar w:fldCharType="begin"/>
            </w:r>
            <w:r w:rsidR="007D7B88">
              <w:rPr>
                <w:noProof/>
                <w:webHidden/>
              </w:rPr>
              <w:instrText xml:space="preserve"> PAGEREF _Toc16502627 \h </w:instrText>
            </w:r>
            <w:r w:rsidR="007D7B88">
              <w:rPr>
                <w:noProof/>
                <w:webHidden/>
              </w:rPr>
            </w:r>
            <w:r w:rsidR="007D7B88">
              <w:rPr>
                <w:noProof/>
                <w:webHidden/>
              </w:rPr>
              <w:fldChar w:fldCharType="separate"/>
            </w:r>
            <w:r w:rsidR="007D7B88">
              <w:rPr>
                <w:noProof/>
                <w:webHidden/>
              </w:rPr>
              <w:t>15</w:t>
            </w:r>
            <w:r w:rsidR="007D7B88">
              <w:rPr>
                <w:noProof/>
                <w:webHidden/>
              </w:rPr>
              <w:fldChar w:fldCharType="end"/>
            </w:r>
          </w:hyperlink>
        </w:p>
        <w:p w14:paraId="20472CF9" w14:textId="77777777" w:rsidR="007D7B88" w:rsidRDefault="007A3200">
          <w:pPr>
            <w:pStyle w:val="Inhopg3"/>
            <w:tabs>
              <w:tab w:val="left" w:pos="1320"/>
              <w:tab w:val="right" w:leader="dot" w:pos="9060"/>
            </w:tabs>
            <w:rPr>
              <w:rFonts w:asciiTheme="minorHAnsi" w:eastAsiaTheme="minorEastAsia" w:hAnsiTheme="minorHAnsi" w:cstheme="minorBidi"/>
              <w:noProof/>
              <w:szCs w:val="22"/>
            </w:rPr>
          </w:pPr>
          <w:hyperlink w:anchor="_Toc16502628" w:history="1">
            <w:r w:rsidR="007D7B88" w:rsidRPr="003969B5">
              <w:rPr>
                <w:rStyle w:val="Hyperlink"/>
                <w:rFonts w:eastAsiaTheme="majorEastAsia"/>
                <w:noProof/>
              </w:rPr>
              <w:t>1.2.8.</w:t>
            </w:r>
            <w:r w:rsidR="007D7B88">
              <w:rPr>
                <w:rFonts w:asciiTheme="minorHAnsi" w:eastAsiaTheme="minorEastAsia" w:hAnsiTheme="minorHAnsi" w:cstheme="minorBidi"/>
                <w:noProof/>
                <w:szCs w:val="22"/>
              </w:rPr>
              <w:tab/>
            </w:r>
            <w:r w:rsidR="007D7B88" w:rsidRPr="003969B5">
              <w:rPr>
                <w:rStyle w:val="Hyperlink"/>
                <w:rFonts w:eastAsiaTheme="majorEastAsia"/>
                <w:noProof/>
              </w:rPr>
              <w:t>kinderen en jeugdigen</w:t>
            </w:r>
            <w:r w:rsidR="007D7B88">
              <w:rPr>
                <w:noProof/>
                <w:webHidden/>
              </w:rPr>
              <w:tab/>
            </w:r>
            <w:r w:rsidR="007D7B88">
              <w:rPr>
                <w:noProof/>
                <w:webHidden/>
              </w:rPr>
              <w:fldChar w:fldCharType="begin"/>
            </w:r>
            <w:r w:rsidR="007D7B88">
              <w:rPr>
                <w:noProof/>
                <w:webHidden/>
              </w:rPr>
              <w:instrText xml:space="preserve"> PAGEREF _Toc16502628 \h </w:instrText>
            </w:r>
            <w:r w:rsidR="007D7B88">
              <w:rPr>
                <w:noProof/>
                <w:webHidden/>
              </w:rPr>
            </w:r>
            <w:r w:rsidR="007D7B88">
              <w:rPr>
                <w:noProof/>
                <w:webHidden/>
              </w:rPr>
              <w:fldChar w:fldCharType="separate"/>
            </w:r>
            <w:r w:rsidR="007D7B88">
              <w:rPr>
                <w:noProof/>
                <w:webHidden/>
              </w:rPr>
              <w:t>16</w:t>
            </w:r>
            <w:r w:rsidR="007D7B88">
              <w:rPr>
                <w:noProof/>
                <w:webHidden/>
              </w:rPr>
              <w:fldChar w:fldCharType="end"/>
            </w:r>
          </w:hyperlink>
        </w:p>
        <w:p w14:paraId="65950447" w14:textId="77777777" w:rsidR="007D7B88" w:rsidRDefault="007A3200">
          <w:pPr>
            <w:pStyle w:val="Inhopg1"/>
            <w:tabs>
              <w:tab w:val="right" w:leader="dot" w:pos="9060"/>
            </w:tabs>
            <w:rPr>
              <w:rFonts w:asciiTheme="minorHAnsi" w:eastAsiaTheme="minorEastAsia" w:hAnsiTheme="minorHAnsi" w:cstheme="minorBidi"/>
              <w:noProof/>
              <w:szCs w:val="22"/>
            </w:rPr>
          </w:pPr>
          <w:hyperlink w:anchor="_Toc16502629" w:history="1">
            <w:r w:rsidR="007D7B88" w:rsidRPr="003969B5">
              <w:rPr>
                <w:rStyle w:val="Hyperlink"/>
                <w:rFonts w:eastAsiaTheme="majorEastAsia"/>
                <w:noProof/>
              </w:rPr>
              <w:t>Aanvullende eisen beleidsplan indien zorgaanbieder verplichte zorg in de zin van de Wet verplichte ggz ambulant verleent</w:t>
            </w:r>
            <w:r w:rsidR="007D7B88">
              <w:rPr>
                <w:noProof/>
                <w:webHidden/>
              </w:rPr>
              <w:tab/>
            </w:r>
            <w:r w:rsidR="007D7B88">
              <w:rPr>
                <w:noProof/>
                <w:webHidden/>
              </w:rPr>
              <w:fldChar w:fldCharType="begin"/>
            </w:r>
            <w:r w:rsidR="007D7B88">
              <w:rPr>
                <w:noProof/>
                <w:webHidden/>
              </w:rPr>
              <w:instrText xml:space="preserve"> PAGEREF _Toc16502629 \h </w:instrText>
            </w:r>
            <w:r w:rsidR="007D7B88">
              <w:rPr>
                <w:noProof/>
                <w:webHidden/>
              </w:rPr>
            </w:r>
            <w:r w:rsidR="007D7B88">
              <w:rPr>
                <w:noProof/>
                <w:webHidden/>
              </w:rPr>
              <w:fldChar w:fldCharType="separate"/>
            </w:r>
            <w:r w:rsidR="007D7B88">
              <w:rPr>
                <w:noProof/>
                <w:webHidden/>
              </w:rPr>
              <w:t>17</w:t>
            </w:r>
            <w:r w:rsidR="007D7B88">
              <w:rPr>
                <w:noProof/>
                <w:webHidden/>
              </w:rPr>
              <w:fldChar w:fldCharType="end"/>
            </w:r>
          </w:hyperlink>
        </w:p>
        <w:p w14:paraId="20D1FDFF" w14:textId="77777777" w:rsidR="007D7B88" w:rsidRDefault="007A3200">
          <w:pPr>
            <w:pStyle w:val="Inhopg2"/>
            <w:tabs>
              <w:tab w:val="left" w:pos="880"/>
              <w:tab w:val="right" w:leader="dot" w:pos="9060"/>
            </w:tabs>
            <w:rPr>
              <w:rFonts w:asciiTheme="minorHAnsi" w:eastAsiaTheme="minorEastAsia" w:hAnsiTheme="minorHAnsi" w:cstheme="minorBidi"/>
              <w:noProof/>
              <w:szCs w:val="22"/>
            </w:rPr>
          </w:pPr>
          <w:hyperlink w:anchor="_Toc16502630" w:history="1">
            <w:r w:rsidR="007D7B88" w:rsidRPr="003969B5">
              <w:rPr>
                <w:rStyle w:val="Hyperlink"/>
                <w:rFonts w:eastAsiaTheme="majorEastAsia"/>
                <w:noProof/>
              </w:rPr>
              <w:t>1.3.</w:t>
            </w:r>
            <w:r w:rsidR="007D7B88">
              <w:rPr>
                <w:rFonts w:asciiTheme="minorHAnsi" w:eastAsiaTheme="minorEastAsia" w:hAnsiTheme="minorHAnsi" w:cstheme="minorBidi"/>
                <w:noProof/>
                <w:szCs w:val="22"/>
              </w:rPr>
              <w:tab/>
            </w:r>
            <w:r w:rsidR="007D7B88" w:rsidRPr="003969B5">
              <w:rPr>
                <w:rStyle w:val="Hyperlink"/>
                <w:rFonts w:eastAsiaTheme="majorEastAsia"/>
                <w:noProof/>
              </w:rPr>
              <w:t>Gebruik richtlijnen</w:t>
            </w:r>
            <w:r w:rsidR="007D7B88">
              <w:rPr>
                <w:noProof/>
                <w:webHidden/>
              </w:rPr>
              <w:tab/>
            </w:r>
            <w:r w:rsidR="007D7B88">
              <w:rPr>
                <w:noProof/>
                <w:webHidden/>
              </w:rPr>
              <w:fldChar w:fldCharType="begin"/>
            </w:r>
            <w:r w:rsidR="007D7B88">
              <w:rPr>
                <w:noProof/>
                <w:webHidden/>
              </w:rPr>
              <w:instrText xml:space="preserve"> PAGEREF _Toc16502630 \h </w:instrText>
            </w:r>
            <w:r w:rsidR="007D7B88">
              <w:rPr>
                <w:noProof/>
                <w:webHidden/>
              </w:rPr>
            </w:r>
            <w:r w:rsidR="007D7B88">
              <w:rPr>
                <w:noProof/>
                <w:webHidden/>
              </w:rPr>
              <w:fldChar w:fldCharType="separate"/>
            </w:r>
            <w:r w:rsidR="007D7B88">
              <w:rPr>
                <w:noProof/>
                <w:webHidden/>
              </w:rPr>
              <w:t>25</w:t>
            </w:r>
            <w:r w:rsidR="007D7B88">
              <w:rPr>
                <w:noProof/>
                <w:webHidden/>
              </w:rPr>
              <w:fldChar w:fldCharType="end"/>
            </w:r>
          </w:hyperlink>
        </w:p>
        <w:p w14:paraId="3309F030" w14:textId="77777777" w:rsidR="007D7B88" w:rsidRDefault="007A3200">
          <w:pPr>
            <w:pStyle w:val="Inhopg2"/>
            <w:tabs>
              <w:tab w:val="left" w:pos="880"/>
              <w:tab w:val="right" w:leader="dot" w:pos="9060"/>
            </w:tabs>
            <w:rPr>
              <w:rFonts w:asciiTheme="minorHAnsi" w:eastAsiaTheme="minorEastAsia" w:hAnsiTheme="minorHAnsi" w:cstheme="minorBidi"/>
              <w:noProof/>
              <w:szCs w:val="22"/>
            </w:rPr>
          </w:pPr>
          <w:hyperlink w:anchor="_Toc16502631" w:history="1">
            <w:r w:rsidR="007D7B88" w:rsidRPr="003969B5">
              <w:rPr>
                <w:rStyle w:val="Hyperlink"/>
                <w:rFonts w:eastAsiaTheme="majorEastAsia"/>
                <w:noProof/>
              </w:rPr>
              <w:t>1.4.</w:t>
            </w:r>
            <w:r w:rsidR="007D7B88">
              <w:rPr>
                <w:rFonts w:asciiTheme="minorHAnsi" w:eastAsiaTheme="minorEastAsia" w:hAnsiTheme="minorHAnsi" w:cstheme="minorBidi"/>
                <w:noProof/>
                <w:szCs w:val="22"/>
              </w:rPr>
              <w:tab/>
            </w:r>
            <w:r w:rsidR="007D7B88" w:rsidRPr="003969B5">
              <w:rPr>
                <w:rStyle w:val="Hyperlink"/>
                <w:rFonts w:eastAsiaTheme="majorEastAsia"/>
                <w:noProof/>
              </w:rPr>
              <w:t>Continuïteit van zorg</w:t>
            </w:r>
            <w:r w:rsidR="007D7B88">
              <w:rPr>
                <w:noProof/>
                <w:webHidden/>
              </w:rPr>
              <w:tab/>
            </w:r>
            <w:r w:rsidR="007D7B88">
              <w:rPr>
                <w:noProof/>
                <w:webHidden/>
              </w:rPr>
              <w:fldChar w:fldCharType="begin"/>
            </w:r>
            <w:r w:rsidR="007D7B88">
              <w:rPr>
                <w:noProof/>
                <w:webHidden/>
              </w:rPr>
              <w:instrText xml:space="preserve"> PAGEREF _Toc16502631 \h </w:instrText>
            </w:r>
            <w:r w:rsidR="007D7B88">
              <w:rPr>
                <w:noProof/>
                <w:webHidden/>
              </w:rPr>
            </w:r>
            <w:r w:rsidR="007D7B88">
              <w:rPr>
                <w:noProof/>
                <w:webHidden/>
              </w:rPr>
              <w:fldChar w:fldCharType="separate"/>
            </w:r>
            <w:r w:rsidR="007D7B88">
              <w:rPr>
                <w:noProof/>
                <w:webHidden/>
              </w:rPr>
              <w:t>27</w:t>
            </w:r>
            <w:r w:rsidR="007D7B88">
              <w:rPr>
                <w:noProof/>
                <w:webHidden/>
              </w:rPr>
              <w:fldChar w:fldCharType="end"/>
            </w:r>
          </w:hyperlink>
        </w:p>
        <w:p w14:paraId="1F501F08" w14:textId="77777777" w:rsidR="007D7B88" w:rsidRDefault="007A3200">
          <w:pPr>
            <w:pStyle w:val="Inhopg1"/>
            <w:tabs>
              <w:tab w:val="right" w:leader="dot" w:pos="9060"/>
            </w:tabs>
            <w:rPr>
              <w:rFonts w:asciiTheme="minorHAnsi" w:eastAsiaTheme="minorEastAsia" w:hAnsiTheme="minorHAnsi" w:cstheme="minorBidi"/>
              <w:noProof/>
              <w:szCs w:val="22"/>
            </w:rPr>
          </w:pPr>
          <w:hyperlink w:anchor="_Toc16502632" w:history="1">
            <w:r w:rsidR="007D7B88" w:rsidRPr="003969B5">
              <w:rPr>
                <w:rStyle w:val="Hyperlink"/>
                <w:rFonts w:eastAsiaTheme="majorEastAsia"/>
                <w:noProof/>
              </w:rPr>
              <w:t>2. Intern toezicht op (omgang met) verplichte zorg</w:t>
            </w:r>
            <w:r w:rsidR="007D7B88">
              <w:rPr>
                <w:noProof/>
                <w:webHidden/>
              </w:rPr>
              <w:tab/>
            </w:r>
            <w:r w:rsidR="007D7B88">
              <w:rPr>
                <w:noProof/>
                <w:webHidden/>
              </w:rPr>
              <w:fldChar w:fldCharType="begin"/>
            </w:r>
            <w:r w:rsidR="007D7B88">
              <w:rPr>
                <w:noProof/>
                <w:webHidden/>
              </w:rPr>
              <w:instrText xml:space="preserve"> PAGEREF _Toc16502632 \h </w:instrText>
            </w:r>
            <w:r w:rsidR="007D7B88">
              <w:rPr>
                <w:noProof/>
                <w:webHidden/>
              </w:rPr>
            </w:r>
            <w:r w:rsidR="007D7B88">
              <w:rPr>
                <w:noProof/>
                <w:webHidden/>
              </w:rPr>
              <w:fldChar w:fldCharType="separate"/>
            </w:r>
            <w:r w:rsidR="007D7B88">
              <w:rPr>
                <w:noProof/>
                <w:webHidden/>
              </w:rPr>
              <w:t>27</w:t>
            </w:r>
            <w:r w:rsidR="007D7B88">
              <w:rPr>
                <w:noProof/>
                <w:webHidden/>
              </w:rPr>
              <w:fldChar w:fldCharType="end"/>
            </w:r>
          </w:hyperlink>
        </w:p>
        <w:p w14:paraId="5FC33538" w14:textId="77777777" w:rsidR="007D7B88" w:rsidRDefault="007D7B88">
          <w:r>
            <w:rPr>
              <w:b/>
              <w:bCs/>
            </w:rPr>
            <w:fldChar w:fldCharType="end"/>
          </w:r>
        </w:p>
      </w:sdtContent>
    </w:sdt>
    <w:p w14:paraId="5EDD91D7" w14:textId="77777777" w:rsidR="008A3843" w:rsidRPr="00DA3817" w:rsidRDefault="008A3843" w:rsidP="00DA3817">
      <w:pPr>
        <w:spacing w:line="240" w:lineRule="auto"/>
        <w:rPr>
          <w:rStyle w:val="Hyperlink"/>
          <w:sz w:val="28"/>
        </w:rPr>
      </w:pPr>
    </w:p>
    <w:p w14:paraId="7530BF8A" w14:textId="77777777" w:rsidR="00654F9B" w:rsidRDefault="00654F9B" w:rsidP="001260D5">
      <w:pPr>
        <w:spacing w:line="240" w:lineRule="auto"/>
        <w:rPr>
          <w:b/>
          <w:sz w:val="28"/>
        </w:rPr>
      </w:pPr>
    </w:p>
    <w:p w14:paraId="6A311A8D" w14:textId="77777777" w:rsidR="00654F9B" w:rsidRDefault="00654F9B" w:rsidP="001260D5">
      <w:pPr>
        <w:spacing w:line="240" w:lineRule="auto"/>
        <w:rPr>
          <w:b/>
          <w:sz w:val="28"/>
        </w:rPr>
      </w:pPr>
    </w:p>
    <w:p w14:paraId="78D47227" w14:textId="77777777" w:rsidR="00654F9B" w:rsidRDefault="00654F9B" w:rsidP="001260D5">
      <w:pPr>
        <w:spacing w:line="240" w:lineRule="auto"/>
        <w:rPr>
          <w:b/>
          <w:sz w:val="28"/>
        </w:rPr>
      </w:pPr>
    </w:p>
    <w:p w14:paraId="092C47B2" w14:textId="77777777" w:rsidR="00654F9B" w:rsidRDefault="00654F9B" w:rsidP="001260D5">
      <w:pPr>
        <w:spacing w:line="240" w:lineRule="auto"/>
        <w:rPr>
          <w:b/>
          <w:sz w:val="28"/>
        </w:rPr>
      </w:pPr>
    </w:p>
    <w:p w14:paraId="02C71F28" w14:textId="77777777" w:rsidR="00654F9B" w:rsidRDefault="00654F9B" w:rsidP="001260D5">
      <w:pPr>
        <w:spacing w:line="240" w:lineRule="auto"/>
        <w:rPr>
          <w:b/>
          <w:sz w:val="28"/>
        </w:rPr>
      </w:pPr>
    </w:p>
    <w:p w14:paraId="2C02EA72" w14:textId="77777777" w:rsidR="001260D5" w:rsidRPr="007D7B88" w:rsidRDefault="001260D5" w:rsidP="007D7B88">
      <w:pPr>
        <w:pStyle w:val="Kop1"/>
      </w:pPr>
      <w:bookmarkStart w:id="1" w:name="_Toc16502611"/>
      <w:r w:rsidRPr="007D7B88">
        <w:t>Voorwoord</w:t>
      </w:r>
      <w:bookmarkEnd w:id="1"/>
    </w:p>
    <w:p w14:paraId="06E8D1A4" w14:textId="77777777" w:rsidR="001260D5" w:rsidRDefault="001260D5" w:rsidP="001260D5">
      <w:pPr>
        <w:spacing w:line="240" w:lineRule="auto"/>
        <w:rPr>
          <w:sz w:val="24"/>
        </w:rPr>
      </w:pPr>
    </w:p>
    <w:p w14:paraId="2CBF29DD" w14:textId="77777777" w:rsidR="001260D5" w:rsidRDefault="001260D5" w:rsidP="001260D5">
      <w:pPr>
        <w:spacing w:line="240" w:lineRule="auto"/>
        <w:rPr>
          <w:sz w:val="24"/>
        </w:rPr>
      </w:pPr>
      <w:r>
        <w:rPr>
          <w:sz w:val="24"/>
        </w:rPr>
        <w:t>In deze toelichting op het beleidsplan Wvggz is per onderdeel van het (format) beleidsplan Wvggz</w:t>
      </w:r>
      <w:r w:rsidR="00E11DF4">
        <w:rPr>
          <w:sz w:val="24"/>
        </w:rPr>
        <w:t xml:space="preserve"> nadere achtergrond</w:t>
      </w:r>
      <w:r>
        <w:rPr>
          <w:sz w:val="24"/>
        </w:rPr>
        <w:t xml:space="preserve">informatie opgenomen op basis van de Kamerstukken Wvggz en het </w:t>
      </w:r>
      <w:r w:rsidR="00E0668F">
        <w:rPr>
          <w:sz w:val="24"/>
        </w:rPr>
        <w:t>B</w:t>
      </w:r>
      <w:r>
        <w:rPr>
          <w:sz w:val="24"/>
        </w:rPr>
        <w:t>esluit verplichte geestelijke gezondheidszorg</w:t>
      </w:r>
      <w:r w:rsidR="00AB482D">
        <w:rPr>
          <w:sz w:val="24"/>
        </w:rPr>
        <w:t xml:space="preserve"> (Bvggz)</w:t>
      </w:r>
      <w:r>
        <w:rPr>
          <w:sz w:val="24"/>
        </w:rPr>
        <w:t xml:space="preserve">. Aangeraden wordt om bij het gebruik van het model beleidsplan deze toelichting te raadplegen. </w:t>
      </w:r>
    </w:p>
    <w:p w14:paraId="3CB5E059" w14:textId="77777777" w:rsidR="009A033F" w:rsidRDefault="009A033F" w:rsidP="001260D5">
      <w:pPr>
        <w:spacing w:line="240" w:lineRule="auto"/>
        <w:rPr>
          <w:sz w:val="24"/>
        </w:rPr>
      </w:pPr>
    </w:p>
    <w:p w14:paraId="286C80BD" w14:textId="77777777" w:rsidR="009A033F" w:rsidRPr="009A033F" w:rsidRDefault="009A033F" w:rsidP="009A033F">
      <w:pPr>
        <w:spacing w:line="240" w:lineRule="auto"/>
        <w:rPr>
          <w:sz w:val="24"/>
        </w:rPr>
      </w:pPr>
      <w:r w:rsidRPr="009A033F">
        <w:rPr>
          <w:sz w:val="24"/>
        </w:rPr>
        <w:t>De tekst in deze toelichting is veelal letterlijk overgenomen uit de Kamerstukken behorende bij de Wet verplichte ggz (Kamerstukken II behorende bij</w:t>
      </w:r>
      <w:r w:rsidRPr="009A033F">
        <w:rPr>
          <w:i/>
          <w:sz w:val="24"/>
        </w:rPr>
        <w:t xml:space="preserve"> </w:t>
      </w:r>
      <w:r w:rsidRPr="009A033F">
        <w:rPr>
          <w:sz w:val="24"/>
        </w:rPr>
        <w:t>32 399) en uit de Nota van Toelichting bij het Besluit verplichte geestelijke gezondheidszorg (</w:t>
      </w:r>
      <w:r w:rsidRPr="009A033F">
        <w:rPr>
          <w:i/>
          <w:iCs/>
          <w:sz w:val="24"/>
        </w:rPr>
        <w:t>Stb.</w:t>
      </w:r>
      <w:r w:rsidRPr="009A033F">
        <w:rPr>
          <w:sz w:val="24"/>
        </w:rPr>
        <w:t xml:space="preserve"> 2019, 198). De tekst is echter niet op citeerwijze weergegeven. Dit is gedaan vanwege de leesbaarheid. Wél is aangegeven uit welk Kamerstuk of van </w:t>
      </w:r>
      <w:r w:rsidR="00DB252F">
        <w:rPr>
          <w:sz w:val="24"/>
        </w:rPr>
        <w:t xml:space="preserve">welke </w:t>
      </w:r>
      <w:r w:rsidRPr="009A033F">
        <w:rPr>
          <w:sz w:val="24"/>
        </w:rPr>
        <w:t>pagina van de Nota van Toelichting bij het</w:t>
      </w:r>
      <w:r w:rsidR="008B2E90">
        <w:rPr>
          <w:sz w:val="24"/>
        </w:rPr>
        <w:t xml:space="preserve"> </w:t>
      </w:r>
      <w:r w:rsidRPr="009A033F">
        <w:rPr>
          <w:sz w:val="24"/>
        </w:rPr>
        <w:t xml:space="preserve">Besluit verplichte ggz de tekst afkomstig is. Dat is gedaan aan het eind van de paragrafen. Let wel: de bronvermelding in de voetnoot aan het eind van een paragraaf, behelst de hele paragraaf. Dus ook als een paragraaf uit meerdere alinea’s bestaat ziet de betreffende voetnoot dan niet enkel op die alinea. </w:t>
      </w:r>
    </w:p>
    <w:p w14:paraId="6593944C" w14:textId="77777777" w:rsidR="001260D5" w:rsidRDefault="001260D5" w:rsidP="001260D5">
      <w:pPr>
        <w:spacing w:line="240" w:lineRule="auto"/>
        <w:rPr>
          <w:sz w:val="24"/>
        </w:rPr>
      </w:pPr>
    </w:p>
    <w:p w14:paraId="69AD05F1" w14:textId="77777777" w:rsidR="001260D5" w:rsidRPr="005A509C" w:rsidRDefault="001260D5" w:rsidP="001260D5">
      <w:pPr>
        <w:spacing w:line="240" w:lineRule="auto"/>
        <w:rPr>
          <w:sz w:val="24"/>
        </w:rPr>
      </w:pPr>
      <w:r>
        <w:rPr>
          <w:sz w:val="24"/>
        </w:rPr>
        <w:t>Er kunnen geen rechten aan het format beleidsplan of de toelichting</w:t>
      </w:r>
      <w:r w:rsidR="0099269A">
        <w:rPr>
          <w:sz w:val="24"/>
        </w:rPr>
        <w:t xml:space="preserve"> beleidsplan</w:t>
      </w:r>
      <w:r>
        <w:rPr>
          <w:sz w:val="24"/>
        </w:rPr>
        <w:t xml:space="preserve"> worden ontleend.</w:t>
      </w:r>
    </w:p>
    <w:p w14:paraId="2DC9E2B1" w14:textId="77777777" w:rsidR="001260D5" w:rsidRDefault="001260D5" w:rsidP="001260D5">
      <w:pPr>
        <w:spacing w:line="240" w:lineRule="auto"/>
        <w:rPr>
          <w:sz w:val="24"/>
        </w:rPr>
      </w:pPr>
    </w:p>
    <w:p w14:paraId="350A689C" w14:textId="77777777" w:rsidR="00711316" w:rsidRDefault="00711316">
      <w:pPr>
        <w:spacing w:line="240" w:lineRule="auto"/>
        <w:rPr>
          <w:sz w:val="24"/>
        </w:rPr>
      </w:pPr>
    </w:p>
    <w:p w14:paraId="6B5BE703" w14:textId="77777777" w:rsidR="00711316" w:rsidRDefault="00711316">
      <w:pPr>
        <w:spacing w:line="240" w:lineRule="auto"/>
        <w:rPr>
          <w:sz w:val="24"/>
        </w:rPr>
      </w:pPr>
    </w:p>
    <w:p w14:paraId="3FBA3CBA" w14:textId="77777777" w:rsidR="00711316" w:rsidRDefault="00711316">
      <w:pPr>
        <w:spacing w:line="240" w:lineRule="auto"/>
        <w:rPr>
          <w:sz w:val="24"/>
        </w:rPr>
      </w:pPr>
    </w:p>
    <w:p w14:paraId="66B86EEE" w14:textId="77777777" w:rsidR="00711316" w:rsidRDefault="00711316">
      <w:pPr>
        <w:spacing w:line="240" w:lineRule="auto"/>
        <w:rPr>
          <w:sz w:val="24"/>
        </w:rPr>
      </w:pPr>
    </w:p>
    <w:p w14:paraId="4C84859D" w14:textId="77777777" w:rsidR="00711316" w:rsidRDefault="00711316">
      <w:pPr>
        <w:spacing w:line="240" w:lineRule="auto"/>
        <w:rPr>
          <w:sz w:val="24"/>
        </w:rPr>
      </w:pPr>
    </w:p>
    <w:p w14:paraId="1306BA1F" w14:textId="77777777" w:rsidR="00711316" w:rsidRDefault="00711316">
      <w:pPr>
        <w:spacing w:line="240" w:lineRule="auto"/>
        <w:rPr>
          <w:sz w:val="24"/>
        </w:rPr>
      </w:pPr>
    </w:p>
    <w:p w14:paraId="041EE1D3" w14:textId="77777777" w:rsidR="00A00254" w:rsidRDefault="00A00254">
      <w:pPr>
        <w:spacing w:line="240" w:lineRule="auto"/>
        <w:rPr>
          <w:sz w:val="24"/>
        </w:rPr>
      </w:pPr>
    </w:p>
    <w:p w14:paraId="2FCA15B9" w14:textId="77777777" w:rsidR="00A00254" w:rsidRDefault="00A00254">
      <w:pPr>
        <w:spacing w:line="240" w:lineRule="auto"/>
        <w:rPr>
          <w:b/>
          <w:sz w:val="36"/>
          <w:szCs w:val="36"/>
        </w:rPr>
      </w:pPr>
    </w:p>
    <w:p w14:paraId="76B02B47" w14:textId="77777777" w:rsidR="00A00254" w:rsidRDefault="00A00254">
      <w:pPr>
        <w:spacing w:line="240" w:lineRule="auto"/>
        <w:rPr>
          <w:b/>
          <w:sz w:val="36"/>
          <w:szCs w:val="36"/>
        </w:rPr>
      </w:pPr>
    </w:p>
    <w:p w14:paraId="5F793129" w14:textId="77777777" w:rsidR="00A00254" w:rsidRDefault="00A00254">
      <w:pPr>
        <w:spacing w:line="240" w:lineRule="auto"/>
        <w:rPr>
          <w:b/>
          <w:sz w:val="36"/>
          <w:szCs w:val="36"/>
        </w:rPr>
      </w:pPr>
    </w:p>
    <w:p w14:paraId="475FE12A" w14:textId="77777777" w:rsidR="00A00254" w:rsidRDefault="00A00254">
      <w:pPr>
        <w:spacing w:line="240" w:lineRule="auto"/>
        <w:rPr>
          <w:b/>
          <w:sz w:val="36"/>
          <w:szCs w:val="36"/>
        </w:rPr>
      </w:pPr>
    </w:p>
    <w:p w14:paraId="444DD7FB" w14:textId="77777777" w:rsidR="00A00254" w:rsidRDefault="00A00254">
      <w:pPr>
        <w:spacing w:line="240" w:lineRule="auto"/>
        <w:rPr>
          <w:b/>
          <w:sz w:val="36"/>
          <w:szCs w:val="36"/>
        </w:rPr>
      </w:pPr>
    </w:p>
    <w:p w14:paraId="79639C36" w14:textId="77777777" w:rsidR="00A00254" w:rsidRDefault="00A00254">
      <w:pPr>
        <w:spacing w:line="240" w:lineRule="auto"/>
        <w:rPr>
          <w:b/>
          <w:sz w:val="36"/>
          <w:szCs w:val="36"/>
        </w:rPr>
      </w:pPr>
    </w:p>
    <w:p w14:paraId="7D6CB043" w14:textId="77777777" w:rsidR="00D96045" w:rsidRDefault="00D96045">
      <w:pPr>
        <w:spacing w:line="240" w:lineRule="auto"/>
        <w:rPr>
          <w:b/>
          <w:sz w:val="36"/>
          <w:szCs w:val="36"/>
        </w:rPr>
      </w:pPr>
    </w:p>
    <w:p w14:paraId="4DB2E2DD" w14:textId="77777777" w:rsidR="00D96045" w:rsidRDefault="00D96045">
      <w:pPr>
        <w:spacing w:line="240" w:lineRule="auto"/>
        <w:rPr>
          <w:b/>
          <w:sz w:val="36"/>
          <w:szCs w:val="36"/>
        </w:rPr>
      </w:pPr>
    </w:p>
    <w:p w14:paraId="62B6211C" w14:textId="77777777" w:rsidR="00D96045" w:rsidRDefault="00D96045">
      <w:pPr>
        <w:spacing w:line="240" w:lineRule="auto"/>
        <w:rPr>
          <w:b/>
          <w:sz w:val="36"/>
          <w:szCs w:val="36"/>
        </w:rPr>
      </w:pPr>
    </w:p>
    <w:p w14:paraId="00210D70" w14:textId="77777777" w:rsidR="00711316" w:rsidRPr="007D7B88" w:rsidRDefault="00E216A7" w:rsidP="007D7B88">
      <w:pPr>
        <w:pStyle w:val="Kop1"/>
      </w:pPr>
      <w:bookmarkStart w:id="2" w:name="_Toc16502612"/>
      <w:r w:rsidRPr="007D7B88">
        <w:t>Toelichting beleidsplan</w:t>
      </w:r>
      <w:r w:rsidR="00A02C16" w:rsidRPr="007D7B88">
        <w:t xml:space="preserve"> (artikel 2:2 Wvggz)</w:t>
      </w:r>
      <w:r w:rsidR="00927C61" w:rsidRPr="007D7B88">
        <w:rPr>
          <w:vertAlign w:val="superscript"/>
        </w:rPr>
        <w:footnoteReference w:id="1"/>
      </w:r>
      <w:bookmarkEnd w:id="2"/>
    </w:p>
    <w:p w14:paraId="0F0D2223" w14:textId="77777777" w:rsidR="00C70748" w:rsidRDefault="00C70748">
      <w:pPr>
        <w:spacing w:line="240" w:lineRule="auto"/>
        <w:rPr>
          <w:b/>
          <w:sz w:val="36"/>
          <w:szCs w:val="36"/>
        </w:rPr>
      </w:pPr>
    </w:p>
    <w:p w14:paraId="05E33EC9" w14:textId="77777777" w:rsidR="00C70748" w:rsidRPr="007D7B88" w:rsidRDefault="00C70748" w:rsidP="007D7B88">
      <w:pPr>
        <w:pStyle w:val="Kop2"/>
      </w:pPr>
      <w:bookmarkStart w:id="4" w:name="_Toc16502613"/>
      <w:r w:rsidRPr="007D7B88">
        <w:t>I.</w:t>
      </w:r>
      <w:r w:rsidRPr="007D7B88">
        <w:tab/>
        <w:t>Algemene informatie</w:t>
      </w:r>
      <w:bookmarkEnd w:id="4"/>
    </w:p>
    <w:p w14:paraId="79EC4AFC" w14:textId="77777777" w:rsidR="007F48CF" w:rsidRDefault="007F48CF" w:rsidP="00C70748">
      <w:pPr>
        <w:spacing w:line="240" w:lineRule="auto"/>
        <w:rPr>
          <w:rFonts w:cs="Arial"/>
          <w:b/>
          <w:sz w:val="28"/>
          <w:szCs w:val="22"/>
        </w:rPr>
      </w:pPr>
    </w:p>
    <w:p w14:paraId="7905B11E" w14:textId="77777777" w:rsidR="00C70748" w:rsidRPr="00AA1933" w:rsidRDefault="007F48CF" w:rsidP="00C70748">
      <w:pPr>
        <w:spacing w:line="240" w:lineRule="auto"/>
        <w:rPr>
          <w:rFonts w:cs="Arial"/>
          <w:sz w:val="24"/>
          <w:szCs w:val="24"/>
        </w:rPr>
      </w:pPr>
      <w:r w:rsidRPr="00AA1933">
        <w:rPr>
          <w:rFonts w:cs="Arial"/>
          <w:sz w:val="24"/>
          <w:szCs w:val="24"/>
        </w:rPr>
        <w:t>In deze paragraaf kan de zorgaanbieder d</w:t>
      </w:r>
      <w:r w:rsidR="00302208" w:rsidRPr="00AA1933">
        <w:rPr>
          <w:rFonts w:cs="Arial"/>
          <w:sz w:val="24"/>
          <w:szCs w:val="24"/>
        </w:rPr>
        <w:t>iens</w:t>
      </w:r>
      <w:r w:rsidRPr="00AA1933">
        <w:rPr>
          <w:rFonts w:cs="Arial"/>
          <w:sz w:val="24"/>
          <w:szCs w:val="24"/>
        </w:rPr>
        <w:t xml:space="preserve"> g</w:t>
      </w:r>
      <w:r w:rsidR="00C70748" w:rsidRPr="00AA1933">
        <w:rPr>
          <w:rFonts w:cs="Arial"/>
          <w:sz w:val="24"/>
          <w:szCs w:val="24"/>
        </w:rPr>
        <w:t xml:space="preserve">egevens </w:t>
      </w:r>
      <w:r w:rsidR="00302208" w:rsidRPr="00AA1933">
        <w:rPr>
          <w:rFonts w:cs="Arial"/>
          <w:sz w:val="24"/>
          <w:szCs w:val="24"/>
        </w:rPr>
        <w:t>opnemen</w:t>
      </w:r>
      <w:r w:rsidR="002F60D9" w:rsidRPr="00AA1933">
        <w:rPr>
          <w:rFonts w:cs="Arial"/>
          <w:sz w:val="24"/>
          <w:szCs w:val="24"/>
        </w:rPr>
        <w:t>, als ook de contactgegevens van de contactpersoon binnen de zorgaanbieder die belast is</w:t>
      </w:r>
      <w:r w:rsidR="008D3ADB" w:rsidRPr="00AA1933">
        <w:rPr>
          <w:rFonts w:cs="Arial"/>
          <w:sz w:val="24"/>
          <w:szCs w:val="24"/>
        </w:rPr>
        <w:t xml:space="preserve"> met het up-to-date houden van het beleidsplan</w:t>
      </w:r>
      <w:r w:rsidR="00AA1933" w:rsidRPr="00AA1933">
        <w:rPr>
          <w:rFonts w:cs="Arial"/>
          <w:sz w:val="24"/>
          <w:szCs w:val="24"/>
        </w:rPr>
        <w:t>. Door het opnemen van de</w:t>
      </w:r>
      <w:r w:rsidR="00B72DCF">
        <w:rPr>
          <w:rFonts w:cs="Arial"/>
          <w:sz w:val="24"/>
          <w:szCs w:val="24"/>
        </w:rPr>
        <w:t xml:space="preserve"> </w:t>
      </w:r>
      <w:r w:rsidR="00AA1933" w:rsidRPr="00AA1933">
        <w:rPr>
          <w:rFonts w:cs="Arial"/>
          <w:sz w:val="24"/>
          <w:szCs w:val="24"/>
        </w:rPr>
        <w:t xml:space="preserve">gegevens </w:t>
      </w:r>
      <w:r w:rsidR="00B72DCF">
        <w:rPr>
          <w:rFonts w:cs="Arial"/>
          <w:sz w:val="24"/>
          <w:szCs w:val="24"/>
        </w:rPr>
        <w:t xml:space="preserve">van de contactpersoon </w:t>
      </w:r>
      <w:r w:rsidR="001E5848">
        <w:rPr>
          <w:rFonts w:cs="Arial"/>
          <w:sz w:val="24"/>
          <w:szCs w:val="24"/>
        </w:rPr>
        <w:t xml:space="preserve">is voor iedereen </w:t>
      </w:r>
      <w:r w:rsidR="002B73CA">
        <w:rPr>
          <w:rFonts w:cs="Arial"/>
          <w:sz w:val="24"/>
          <w:szCs w:val="24"/>
        </w:rPr>
        <w:t xml:space="preserve">werkzaam bij of voor de zorgaanbieder duidelijk </w:t>
      </w:r>
      <w:r w:rsidR="00466232">
        <w:rPr>
          <w:rFonts w:cs="Arial"/>
          <w:sz w:val="24"/>
          <w:szCs w:val="24"/>
        </w:rPr>
        <w:t>met wie hij</w:t>
      </w:r>
      <w:r w:rsidR="00B72DCF">
        <w:rPr>
          <w:rStyle w:val="Voetnootmarkering"/>
          <w:rFonts w:cs="Arial"/>
          <w:sz w:val="24"/>
          <w:szCs w:val="24"/>
        </w:rPr>
        <w:footnoteReference w:id="2"/>
      </w:r>
      <w:r w:rsidR="00466232">
        <w:rPr>
          <w:rFonts w:cs="Arial"/>
          <w:sz w:val="24"/>
          <w:szCs w:val="24"/>
        </w:rPr>
        <w:t xml:space="preserve"> contact kan opnemen als hij een algemene vraag heeft over het beleidsplan.</w:t>
      </w:r>
    </w:p>
    <w:p w14:paraId="6A68BCD0" w14:textId="77777777" w:rsidR="008D3ADB" w:rsidRPr="00051AA3" w:rsidRDefault="008D3ADB" w:rsidP="00C70748">
      <w:pPr>
        <w:spacing w:line="240" w:lineRule="auto"/>
        <w:rPr>
          <w:rFonts w:cs="Arial"/>
          <w:b/>
          <w:sz w:val="24"/>
          <w:szCs w:val="24"/>
        </w:rPr>
      </w:pPr>
    </w:p>
    <w:p w14:paraId="4F206D93" w14:textId="77777777" w:rsidR="00B72DCF" w:rsidRPr="007D7B88" w:rsidRDefault="00B72DCF" w:rsidP="007D7B88">
      <w:pPr>
        <w:pStyle w:val="Kop2"/>
      </w:pPr>
      <w:bookmarkStart w:id="5" w:name="_Toc16502614"/>
      <w:r w:rsidRPr="007D7B88">
        <w:t>II.</w:t>
      </w:r>
      <w:r w:rsidRPr="007D7B88">
        <w:tab/>
        <w:t>Inleiding</w:t>
      </w:r>
      <w:bookmarkEnd w:id="5"/>
    </w:p>
    <w:p w14:paraId="2A187D77" w14:textId="77777777" w:rsidR="00B72DCF" w:rsidRDefault="00B72DCF" w:rsidP="00B72DCF">
      <w:pPr>
        <w:spacing w:line="240" w:lineRule="auto"/>
        <w:rPr>
          <w:rFonts w:cs="Arial"/>
          <w:b/>
          <w:sz w:val="28"/>
          <w:szCs w:val="28"/>
        </w:rPr>
      </w:pPr>
    </w:p>
    <w:p w14:paraId="089208A3" w14:textId="77777777" w:rsidR="003A4ACD" w:rsidRDefault="003A4ACD" w:rsidP="00711316">
      <w:pPr>
        <w:spacing w:line="240" w:lineRule="auto"/>
        <w:rPr>
          <w:sz w:val="24"/>
        </w:rPr>
      </w:pPr>
      <w:r>
        <w:rPr>
          <w:rFonts w:cs="Arial"/>
          <w:sz w:val="24"/>
          <w:szCs w:val="22"/>
        </w:rPr>
        <w:t>Een</w:t>
      </w:r>
      <w:r w:rsidR="00B72DCF">
        <w:rPr>
          <w:rFonts w:cs="Arial"/>
          <w:sz w:val="24"/>
          <w:szCs w:val="22"/>
        </w:rPr>
        <w:t xml:space="preserve"> zorgaanbieder</w:t>
      </w:r>
      <w:r>
        <w:rPr>
          <w:rFonts w:cs="Arial"/>
          <w:sz w:val="24"/>
          <w:szCs w:val="22"/>
        </w:rPr>
        <w:t xml:space="preserve"> in de zin van de Wet verplichte </w:t>
      </w:r>
      <w:r w:rsidR="00D04689">
        <w:rPr>
          <w:rFonts w:cs="Arial"/>
          <w:sz w:val="24"/>
          <w:szCs w:val="22"/>
        </w:rPr>
        <w:t>g</w:t>
      </w:r>
      <w:r w:rsidR="009772D1">
        <w:rPr>
          <w:rFonts w:cs="Arial"/>
          <w:sz w:val="24"/>
          <w:szCs w:val="22"/>
        </w:rPr>
        <w:t xml:space="preserve">eestelijke </w:t>
      </w:r>
      <w:r>
        <w:rPr>
          <w:rFonts w:cs="Arial"/>
          <w:sz w:val="24"/>
          <w:szCs w:val="22"/>
        </w:rPr>
        <w:t>g</w:t>
      </w:r>
      <w:r w:rsidR="00D944E5">
        <w:rPr>
          <w:rFonts w:cs="Arial"/>
          <w:sz w:val="24"/>
          <w:szCs w:val="22"/>
        </w:rPr>
        <w:t>ezondheidszorg (Wv</w:t>
      </w:r>
      <w:r w:rsidR="009772D1">
        <w:rPr>
          <w:rFonts w:cs="Arial"/>
          <w:sz w:val="24"/>
          <w:szCs w:val="22"/>
        </w:rPr>
        <w:t>g</w:t>
      </w:r>
      <w:r>
        <w:rPr>
          <w:rFonts w:cs="Arial"/>
          <w:sz w:val="24"/>
          <w:szCs w:val="22"/>
        </w:rPr>
        <w:t>gz</w:t>
      </w:r>
      <w:r w:rsidR="00D944E5">
        <w:rPr>
          <w:rFonts w:cs="Arial"/>
          <w:sz w:val="24"/>
          <w:szCs w:val="22"/>
        </w:rPr>
        <w:t>)</w:t>
      </w:r>
      <w:r>
        <w:rPr>
          <w:rStyle w:val="Voetnootmarkering"/>
          <w:rFonts w:cs="Arial"/>
          <w:sz w:val="24"/>
          <w:szCs w:val="22"/>
        </w:rPr>
        <w:footnoteReference w:id="3"/>
      </w:r>
      <w:r w:rsidR="00B72DCF">
        <w:rPr>
          <w:rFonts w:cs="Arial"/>
          <w:sz w:val="24"/>
          <w:szCs w:val="22"/>
        </w:rPr>
        <w:t xml:space="preserve"> is op basis van artikel 2:2</w:t>
      </w:r>
      <w:r w:rsidR="00F229B9">
        <w:rPr>
          <w:rFonts w:cs="Arial"/>
          <w:sz w:val="24"/>
          <w:szCs w:val="22"/>
        </w:rPr>
        <w:t xml:space="preserve"> </w:t>
      </w:r>
      <w:r w:rsidR="00B72DCF">
        <w:rPr>
          <w:rFonts w:cs="Arial"/>
          <w:sz w:val="24"/>
          <w:szCs w:val="22"/>
        </w:rPr>
        <w:t>Wvggz</w:t>
      </w:r>
      <w:r w:rsidR="00D944E5">
        <w:rPr>
          <w:rFonts w:cs="Arial"/>
          <w:sz w:val="24"/>
          <w:szCs w:val="22"/>
        </w:rPr>
        <w:t xml:space="preserve"> </w:t>
      </w:r>
      <w:r w:rsidR="00B72DCF">
        <w:rPr>
          <w:rFonts w:cs="Arial"/>
          <w:sz w:val="24"/>
          <w:szCs w:val="22"/>
        </w:rPr>
        <w:t>verplicht een beleidsplan vast te stellen</w:t>
      </w:r>
      <w:r>
        <w:rPr>
          <w:rFonts w:cs="Arial"/>
          <w:sz w:val="24"/>
          <w:szCs w:val="22"/>
        </w:rPr>
        <w:t xml:space="preserve"> over de toepassing van de verplichte zorg. </w:t>
      </w:r>
      <w:r w:rsidR="00B72DCF">
        <w:rPr>
          <w:rFonts w:cs="Arial"/>
          <w:sz w:val="24"/>
          <w:szCs w:val="22"/>
        </w:rPr>
        <w:t xml:space="preserve"> </w:t>
      </w:r>
    </w:p>
    <w:p w14:paraId="656216DA" w14:textId="77777777" w:rsidR="00584E06" w:rsidRDefault="00584E06" w:rsidP="00711316">
      <w:pPr>
        <w:spacing w:line="240" w:lineRule="auto"/>
        <w:rPr>
          <w:sz w:val="24"/>
        </w:rPr>
      </w:pPr>
    </w:p>
    <w:p w14:paraId="7F138787" w14:textId="77777777" w:rsidR="00711316" w:rsidRDefault="003A4ACD" w:rsidP="00711316">
      <w:pPr>
        <w:spacing w:line="240" w:lineRule="auto"/>
        <w:rPr>
          <w:sz w:val="24"/>
        </w:rPr>
      </w:pPr>
      <w:r>
        <w:rPr>
          <w:sz w:val="24"/>
        </w:rPr>
        <w:t xml:space="preserve">Artikel </w:t>
      </w:r>
      <w:r w:rsidR="00711316">
        <w:rPr>
          <w:sz w:val="24"/>
        </w:rPr>
        <w:t xml:space="preserve">2:2 Wvggz </w:t>
      </w:r>
      <w:r>
        <w:rPr>
          <w:sz w:val="24"/>
        </w:rPr>
        <w:t>luidt</w:t>
      </w:r>
      <w:r w:rsidR="00711316">
        <w:rPr>
          <w:sz w:val="24"/>
        </w:rPr>
        <w:t xml:space="preserve">: </w:t>
      </w:r>
    </w:p>
    <w:p w14:paraId="2B433A2F" w14:textId="77777777" w:rsidR="00711316" w:rsidRDefault="00711316" w:rsidP="00711316">
      <w:pPr>
        <w:pStyle w:val="Default"/>
        <w:rPr>
          <w:rFonts w:ascii="Arial" w:hAnsi="Arial" w:cs="Times New Roman"/>
          <w:color w:val="auto"/>
          <w:szCs w:val="18"/>
        </w:rPr>
      </w:pPr>
    </w:p>
    <w:p w14:paraId="4D1BE588" w14:textId="77777777" w:rsidR="00584E06" w:rsidRDefault="007302A2" w:rsidP="003A4ACD">
      <w:pPr>
        <w:pStyle w:val="Default"/>
        <w:rPr>
          <w:rFonts w:ascii="Arial" w:hAnsi="Arial" w:cs="Arial"/>
          <w:i/>
          <w:sz w:val="22"/>
          <w:szCs w:val="22"/>
        </w:rPr>
      </w:pPr>
      <w:r>
        <w:rPr>
          <w:rFonts w:ascii="Arial" w:hAnsi="Arial" w:cs="Arial"/>
          <w:i/>
          <w:sz w:val="22"/>
          <w:szCs w:val="22"/>
        </w:rPr>
        <w:t>“</w:t>
      </w:r>
      <w:r w:rsidR="00711316" w:rsidRPr="003A4ACD">
        <w:rPr>
          <w:rFonts w:ascii="Arial" w:hAnsi="Arial" w:cs="Arial"/>
          <w:i/>
          <w:sz w:val="22"/>
          <w:szCs w:val="22"/>
        </w:rPr>
        <w:t>1. De zorgaanbieder stelt op basis van de uitgangspunten van artikel 2:1 een beleidsplan vast over de toepassing van de verplichte zorg dat gericht is op het terugdringen en voorkomen van verplichte zorg en het zoeken naar alternatieven op basis van vrijwilligheid.</w:t>
      </w:r>
    </w:p>
    <w:p w14:paraId="42415EAF" w14:textId="77777777" w:rsidR="00711316" w:rsidRPr="003A4ACD" w:rsidRDefault="00711316" w:rsidP="003A4ACD">
      <w:pPr>
        <w:pStyle w:val="Default"/>
        <w:rPr>
          <w:rFonts w:ascii="Arial" w:hAnsi="Arial" w:cs="Arial"/>
          <w:i/>
          <w:sz w:val="22"/>
          <w:szCs w:val="22"/>
        </w:rPr>
      </w:pPr>
      <w:r w:rsidRPr="003A4ACD">
        <w:rPr>
          <w:rFonts w:ascii="Arial" w:hAnsi="Arial" w:cs="Arial"/>
          <w:i/>
          <w:sz w:val="22"/>
          <w:szCs w:val="22"/>
        </w:rPr>
        <w:t xml:space="preserve"> </w:t>
      </w:r>
    </w:p>
    <w:p w14:paraId="60DA35F7" w14:textId="77777777" w:rsidR="00584E06" w:rsidRDefault="00711316" w:rsidP="003A4ACD">
      <w:pPr>
        <w:pStyle w:val="Default"/>
        <w:rPr>
          <w:rFonts w:ascii="Arial" w:hAnsi="Arial" w:cs="Arial"/>
          <w:i/>
          <w:iCs/>
          <w:sz w:val="22"/>
          <w:szCs w:val="22"/>
        </w:rPr>
      </w:pPr>
      <w:r w:rsidRPr="003A4ACD">
        <w:rPr>
          <w:rFonts w:ascii="Arial" w:hAnsi="Arial" w:cs="Arial"/>
          <w:i/>
          <w:iCs/>
          <w:sz w:val="22"/>
          <w:szCs w:val="22"/>
        </w:rPr>
        <w:t>2. De zorgaanbieder geeft in het beleidsplan aan op welke wijze hij zorg draagt voor continuïteit in de zorgverlening indien verplichte zorg overgaat naar zorg op basis van vrijwilligheid of indien zorg op basis van vrijwilligheid overgaat naar verplichte zorg.</w:t>
      </w:r>
    </w:p>
    <w:p w14:paraId="2E552F21" w14:textId="77777777" w:rsidR="00711316" w:rsidRPr="003A4ACD" w:rsidRDefault="00711316" w:rsidP="003A4ACD">
      <w:pPr>
        <w:pStyle w:val="Default"/>
        <w:rPr>
          <w:rFonts w:ascii="Arial" w:hAnsi="Arial" w:cs="Arial"/>
          <w:i/>
          <w:sz w:val="22"/>
          <w:szCs w:val="22"/>
        </w:rPr>
      </w:pPr>
      <w:r w:rsidRPr="003A4ACD">
        <w:rPr>
          <w:rFonts w:ascii="Arial" w:hAnsi="Arial" w:cs="Arial"/>
          <w:i/>
          <w:iCs/>
          <w:sz w:val="22"/>
          <w:szCs w:val="22"/>
        </w:rPr>
        <w:t xml:space="preserve"> </w:t>
      </w:r>
    </w:p>
    <w:p w14:paraId="14FDDC22" w14:textId="77777777" w:rsidR="00584E06" w:rsidRDefault="00711316" w:rsidP="003A4ACD">
      <w:pPr>
        <w:pStyle w:val="Default"/>
        <w:rPr>
          <w:rFonts w:ascii="Arial" w:hAnsi="Arial" w:cs="Arial"/>
          <w:i/>
          <w:sz w:val="22"/>
          <w:szCs w:val="22"/>
        </w:rPr>
      </w:pPr>
      <w:r w:rsidRPr="003A4ACD">
        <w:rPr>
          <w:rFonts w:ascii="Arial" w:hAnsi="Arial" w:cs="Arial"/>
          <w:i/>
          <w:sz w:val="22"/>
          <w:szCs w:val="22"/>
        </w:rPr>
        <w:t>3. Voordat de zorgaanbieder het beleidsplan vaststelt, vraagt de zorgaanbieder hierover advies aan de cliëntenraad, bedoeld in artikel 2 van de Wet medezeggenschap cliënten zorginstellingen. Artikel 4, eerste en derde lid, en artikel 5, eerste lid, van de Wet medezeggenschap cliënten zorginstellingen zijn van toepassing.</w:t>
      </w:r>
    </w:p>
    <w:p w14:paraId="69F2C157" w14:textId="77777777" w:rsidR="00711316" w:rsidRPr="003A4ACD" w:rsidRDefault="00711316" w:rsidP="003A4ACD">
      <w:pPr>
        <w:pStyle w:val="Default"/>
        <w:rPr>
          <w:rFonts w:ascii="Arial" w:hAnsi="Arial" w:cs="Arial"/>
          <w:i/>
          <w:sz w:val="22"/>
          <w:szCs w:val="22"/>
        </w:rPr>
      </w:pPr>
      <w:r w:rsidRPr="003A4ACD">
        <w:rPr>
          <w:rFonts w:ascii="Arial" w:hAnsi="Arial" w:cs="Arial"/>
          <w:i/>
          <w:sz w:val="22"/>
          <w:szCs w:val="22"/>
        </w:rPr>
        <w:t xml:space="preserve"> </w:t>
      </w:r>
    </w:p>
    <w:p w14:paraId="20F02144" w14:textId="77777777" w:rsidR="00711316" w:rsidRDefault="00711316" w:rsidP="003A4ACD">
      <w:pPr>
        <w:spacing w:line="240" w:lineRule="auto"/>
        <w:rPr>
          <w:rFonts w:cs="Arial"/>
          <w:i/>
          <w:szCs w:val="22"/>
        </w:rPr>
      </w:pPr>
      <w:r w:rsidRPr="003A4ACD">
        <w:rPr>
          <w:rFonts w:cs="Arial"/>
          <w:i/>
          <w:szCs w:val="22"/>
        </w:rPr>
        <w:t>4. De zorgaanbieder draagt er zorg voor dat het beleidsplan wordt toegepast bij de voorbereiding, de uitvoering, de evaluatie, de wijziging en de beëindiging van verplichte zorg.</w:t>
      </w:r>
      <w:r w:rsidR="007302A2">
        <w:rPr>
          <w:rFonts w:cs="Arial"/>
          <w:i/>
          <w:szCs w:val="22"/>
        </w:rPr>
        <w:t>”</w:t>
      </w:r>
    </w:p>
    <w:p w14:paraId="3738EE71" w14:textId="77777777" w:rsidR="00584E06" w:rsidRPr="003A4ACD" w:rsidRDefault="00584E06" w:rsidP="003A4ACD">
      <w:pPr>
        <w:spacing w:line="240" w:lineRule="auto"/>
        <w:rPr>
          <w:rFonts w:cs="Arial"/>
          <w:i/>
          <w:szCs w:val="22"/>
        </w:rPr>
      </w:pPr>
    </w:p>
    <w:p w14:paraId="1E203C7F" w14:textId="77777777" w:rsidR="00711316" w:rsidRPr="00711316" w:rsidRDefault="00D865E1" w:rsidP="00D865E1">
      <w:pPr>
        <w:pStyle w:val="Default"/>
        <w:rPr>
          <w:rFonts w:ascii="Arial" w:hAnsi="Arial" w:cs="Arial"/>
          <w:color w:val="auto"/>
        </w:rPr>
      </w:pPr>
      <w:r>
        <w:rPr>
          <w:rFonts w:ascii="Arial" w:hAnsi="Arial" w:cs="Arial"/>
          <w:iCs/>
        </w:rPr>
        <w:t xml:space="preserve">Via het </w:t>
      </w:r>
      <w:r w:rsidR="003A4ACD">
        <w:rPr>
          <w:rFonts w:ascii="Arial" w:hAnsi="Arial" w:cs="Arial"/>
          <w:iCs/>
        </w:rPr>
        <w:t xml:space="preserve">opstellen van een </w:t>
      </w:r>
      <w:r>
        <w:rPr>
          <w:rFonts w:ascii="Arial" w:hAnsi="Arial" w:cs="Arial"/>
          <w:iCs/>
        </w:rPr>
        <w:t xml:space="preserve">beleidsplan moeten zorgaanbieders nadenken over de voorwaarden en voorzieningen die nodig zijn om verplichte zorg te verlenen. Door dit vast te leggen in een beleidsplan is voor alle medewerkers </w:t>
      </w:r>
      <w:r w:rsidR="00711316" w:rsidRPr="00711316">
        <w:rPr>
          <w:rFonts w:ascii="Arial" w:hAnsi="Arial" w:cs="Arial"/>
          <w:iCs/>
        </w:rPr>
        <w:t>binnen de instelling duidelijk wat de visie van de organisatie is op de manier waarop binnen de organisatie omgegaan wordt met verplichte zorg en welke voorwaarden en voorzieningen de zorgaanbieder daarvoor heeft getroffen. Een belangrijk uitgangspunt daarbij is dat</w:t>
      </w:r>
      <w:r>
        <w:rPr>
          <w:rFonts w:ascii="Arial" w:hAnsi="Arial" w:cs="Arial"/>
          <w:iCs/>
        </w:rPr>
        <w:t xml:space="preserve"> v</w:t>
      </w:r>
      <w:r w:rsidR="00711316" w:rsidRPr="00711316">
        <w:rPr>
          <w:rFonts w:ascii="Arial" w:hAnsi="Arial" w:cs="Arial"/>
          <w:iCs/>
          <w:color w:val="auto"/>
        </w:rPr>
        <w:t>oorop moet staan dat de zorg altijd gericht moet zijn op het terugdringen en voorkomen van verplichte zorg. Eerst moet gezocht worden naar alternatieven op basis van vrijwilligheid. Pas als die niet aanwezig zijn, kan verplichte zorg worden toegepast.</w:t>
      </w:r>
      <w:r>
        <w:rPr>
          <w:rStyle w:val="Voetnootmarkering"/>
          <w:rFonts w:ascii="Arial" w:hAnsi="Arial" w:cs="Arial"/>
          <w:iCs/>
          <w:color w:val="auto"/>
        </w:rPr>
        <w:footnoteReference w:id="4"/>
      </w:r>
      <w:r w:rsidR="00711316" w:rsidRPr="00711316">
        <w:rPr>
          <w:rFonts w:ascii="Arial" w:hAnsi="Arial" w:cs="Arial"/>
          <w:iCs/>
          <w:color w:val="auto"/>
        </w:rPr>
        <w:t xml:space="preserve"> </w:t>
      </w:r>
    </w:p>
    <w:p w14:paraId="55BD86A3" w14:textId="77777777" w:rsidR="004140B6" w:rsidRDefault="004140B6" w:rsidP="00711316">
      <w:pPr>
        <w:pStyle w:val="Default"/>
        <w:rPr>
          <w:rFonts w:ascii="Arial" w:hAnsi="Arial" w:cs="Arial"/>
          <w:iCs/>
          <w:color w:val="auto"/>
        </w:rPr>
      </w:pPr>
    </w:p>
    <w:p w14:paraId="62E30563" w14:textId="77777777" w:rsidR="00711316" w:rsidRDefault="00D865E1" w:rsidP="00711316">
      <w:pPr>
        <w:pStyle w:val="Default"/>
        <w:rPr>
          <w:rFonts w:ascii="Arial" w:hAnsi="Arial" w:cs="Arial"/>
          <w:color w:val="auto"/>
        </w:rPr>
      </w:pPr>
      <w:r>
        <w:rPr>
          <w:rFonts w:ascii="Arial" w:hAnsi="Arial" w:cs="Arial"/>
          <w:iCs/>
          <w:color w:val="auto"/>
        </w:rPr>
        <w:t xml:space="preserve">Daarnaast moet de zorgaanbieder in het beleidsplan vastleggen hoe de </w:t>
      </w:r>
      <w:r w:rsidR="00711316" w:rsidRPr="00711316">
        <w:rPr>
          <w:rFonts w:ascii="Arial" w:hAnsi="Arial" w:cs="Arial"/>
          <w:iCs/>
          <w:color w:val="auto"/>
        </w:rPr>
        <w:t>continuïteit van geestelijke zorg geborgd wordt als een betrokkene de overgang van verplichte zorg naar vrijwillige zorg of van vrijwillige zorg naar verplichte zorg maakt, zodat de continuïteit van zorg niet in het geding komt. Zorgaanbieders moeten in hun beleidsplan aangeven hoe zij gaan zorgen voor een vloeiende overgang waarbij de kwaliteit van geboden zorg en patiëntgerichtheid centraal staat. Voorkomen dient te worden dat de zorg tijdelijk stil komt te liggen en een overgang van verplichte naar vrijwillige zorg of van vrijwillige naar verplichte zorg negatieve effecten heeft op de gezondheid van betrokkene.</w:t>
      </w:r>
      <w:r>
        <w:rPr>
          <w:rStyle w:val="Voetnootmarkering"/>
          <w:rFonts w:ascii="Arial" w:hAnsi="Arial" w:cs="Arial"/>
          <w:iCs/>
          <w:color w:val="auto"/>
        </w:rPr>
        <w:footnoteReference w:id="5"/>
      </w:r>
      <w:r w:rsidR="00711316" w:rsidRPr="00711316">
        <w:rPr>
          <w:rFonts w:ascii="Arial" w:hAnsi="Arial" w:cs="Arial"/>
          <w:iCs/>
          <w:color w:val="auto"/>
        </w:rPr>
        <w:t xml:space="preserve"> </w:t>
      </w:r>
    </w:p>
    <w:p w14:paraId="3A528F91" w14:textId="77777777" w:rsidR="008C3329" w:rsidRPr="00711316" w:rsidRDefault="008C3329" w:rsidP="00711316">
      <w:pPr>
        <w:pStyle w:val="Default"/>
        <w:rPr>
          <w:rFonts w:ascii="Arial" w:hAnsi="Arial" w:cs="Arial"/>
          <w:color w:val="auto"/>
        </w:rPr>
      </w:pPr>
    </w:p>
    <w:p w14:paraId="0C5A7709" w14:textId="77777777" w:rsidR="007773A5" w:rsidRDefault="008C3329" w:rsidP="007773A5">
      <w:pPr>
        <w:spacing w:line="240" w:lineRule="auto"/>
        <w:rPr>
          <w:rFonts w:cs="Arial"/>
          <w:iCs/>
          <w:sz w:val="24"/>
          <w:szCs w:val="24"/>
        </w:rPr>
      </w:pPr>
      <w:r>
        <w:rPr>
          <w:rFonts w:cs="Arial"/>
          <w:iCs/>
          <w:sz w:val="24"/>
          <w:szCs w:val="24"/>
        </w:rPr>
        <w:t>Indien verplichte zorg toch noodzakelijk is</w:t>
      </w:r>
      <w:r w:rsidR="00711316" w:rsidRPr="00711316">
        <w:rPr>
          <w:rFonts w:cs="Arial"/>
          <w:iCs/>
          <w:sz w:val="24"/>
          <w:szCs w:val="24"/>
        </w:rPr>
        <w:t xml:space="preserve">, dan moet het beleidsplan de manier omschrijven waarop de zorgaanbieder de voorwaarden en voorzieningen heeft gerealiseerd die nodig zijn om bij de voorbereiding, de uitvoering, de evaluatie, de wijziging en de beëindiging van verplichte zorg te handelen </w:t>
      </w:r>
      <w:r w:rsidR="004140B6">
        <w:rPr>
          <w:rFonts w:cs="Arial"/>
          <w:iCs/>
          <w:sz w:val="24"/>
          <w:szCs w:val="24"/>
        </w:rPr>
        <w:t>overeenkomstig de Wvggz</w:t>
      </w:r>
      <w:r>
        <w:rPr>
          <w:rFonts w:cs="Arial"/>
          <w:iCs/>
          <w:sz w:val="24"/>
          <w:szCs w:val="24"/>
        </w:rPr>
        <w:t xml:space="preserve">. Daarbij moet </w:t>
      </w:r>
      <w:r w:rsidR="00950456">
        <w:rPr>
          <w:rFonts w:cs="Arial"/>
          <w:iCs/>
          <w:sz w:val="24"/>
          <w:szCs w:val="24"/>
        </w:rPr>
        <w:t>in het bijzonder ook gedacht worden aan</w:t>
      </w:r>
      <w:r>
        <w:rPr>
          <w:rFonts w:cs="Arial"/>
          <w:iCs/>
          <w:sz w:val="24"/>
          <w:szCs w:val="24"/>
        </w:rPr>
        <w:t xml:space="preserve"> de uitgangspunten </w:t>
      </w:r>
      <w:r w:rsidR="007773A5">
        <w:rPr>
          <w:rFonts w:cs="Arial"/>
          <w:iCs/>
          <w:sz w:val="24"/>
          <w:szCs w:val="24"/>
        </w:rPr>
        <w:t xml:space="preserve">zoals opgenomen </w:t>
      </w:r>
      <w:r>
        <w:rPr>
          <w:rFonts w:cs="Arial"/>
          <w:iCs/>
          <w:sz w:val="24"/>
          <w:szCs w:val="24"/>
        </w:rPr>
        <w:t>in artikel 2:1 Wvggz en de geldende richtlijnen.</w:t>
      </w:r>
      <w:r w:rsidR="007773A5">
        <w:rPr>
          <w:rStyle w:val="Voetnootmarkering"/>
          <w:rFonts w:cs="Arial"/>
          <w:iCs/>
          <w:sz w:val="24"/>
          <w:szCs w:val="24"/>
        </w:rPr>
        <w:footnoteReference w:id="6"/>
      </w:r>
      <w:r>
        <w:rPr>
          <w:rFonts w:cs="Arial"/>
          <w:iCs/>
          <w:sz w:val="24"/>
          <w:szCs w:val="24"/>
        </w:rPr>
        <w:t xml:space="preserve"> </w:t>
      </w:r>
      <w:r w:rsidR="00711316" w:rsidRPr="00711316">
        <w:rPr>
          <w:rFonts w:cs="Arial"/>
          <w:iCs/>
          <w:sz w:val="24"/>
          <w:szCs w:val="24"/>
        </w:rPr>
        <w:t xml:space="preserve"> </w:t>
      </w:r>
    </w:p>
    <w:p w14:paraId="05954115" w14:textId="77777777" w:rsidR="007773A5" w:rsidRDefault="007773A5" w:rsidP="007773A5">
      <w:pPr>
        <w:spacing w:line="240" w:lineRule="auto"/>
        <w:rPr>
          <w:rFonts w:cs="Arial"/>
          <w:sz w:val="24"/>
          <w:szCs w:val="24"/>
        </w:rPr>
      </w:pPr>
    </w:p>
    <w:p w14:paraId="49EE6791" w14:textId="77777777" w:rsidR="007773A5" w:rsidRPr="007773A5" w:rsidRDefault="007773A5" w:rsidP="007773A5">
      <w:pPr>
        <w:spacing w:line="240" w:lineRule="auto"/>
        <w:rPr>
          <w:rFonts w:cs="Arial"/>
          <w:iCs/>
          <w:sz w:val="24"/>
          <w:szCs w:val="24"/>
        </w:rPr>
      </w:pPr>
      <w:r>
        <w:rPr>
          <w:rFonts w:cs="Arial"/>
          <w:sz w:val="24"/>
          <w:szCs w:val="24"/>
        </w:rPr>
        <w:t xml:space="preserve">Artikel 2:1 Wvggz luidt: </w:t>
      </w:r>
    </w:p>
    <w:p w14:paraId="5A081492" w14:textId="77777777" w:rsidR="007773A5" w:rsidRDefault="007773A5" w:rsidP="007773A5">
      <w:pPr>
        <w:spacing w:line="240" w:lineRule="auto"/>
        <w:rPr>
          <w:rFonts w:cs="Arial"/>
          <w:sz w:val="24"/>
          <w:szCs w:val="24"/>
        </w:rPr>
      </w:pPr>
    </w:p>
    <w:p w14:paraId="0309F84A" w14:textId="77777777" w:rsidR="00722DD9" w:rsidRDefault="00937828" w:rsidP="007773A5">
      <w:pPr>
        <w:pStyle w:val="Default"/>
        <w:rPr>
          <w:rFonts w:ascii="Arial" w:hAnsi="Arial" w:cs="Arial"/>
          <w:i/>
          <w:sz w:val="22"/>
          <w:szCs w:val="22"/>
        </w:rPr>
      </w:pPr>
      <w:r>
        <w:rPr>
          <w:rFonts w:ascii="Arial" w:hAnsi="Arial" w:cs="Arial"/>
          <w:i/>
          <w:sz w:val="22"/>
          <w:szCs w:val="22"/>
        </w:rPr>
        <w:t>“</w:t>
      </w:r>
      <w:r w:rsidR="007773A5" w:rsidRPr="007773A5">
        <w:rPr>
          <w:rFonts w:ascii="Arial" w:hAnsi="Arial" w:cs="Arial"/>
          <w:i/>
          <w:sz w:val="22"/>
          <w:szCs w:val="22"/>
        </w:rPr>
        <w:t>1. De zorgaanbieder en de geneesheer-directeur bieden voldoende mogelijkheden voor zorg op basis van vrijwilligheid, om daarmee verplichte zorg zoveel mogelijk te voorkomen.</w:t>
      </w:r>
    </w:p>
    <w:p w14:paraId="3086DACB" w14:textId="77777777" w:rsidR="007773A5" w:rsidRPr="007773A5" w:rsidRDefault="007773A5" w:rsidP="007773A5">
      <w:pPr>
        <w:pStyle w:val="Default"/>
        <w:rPr>
          <w:rFonts w:ascii="Arial" w:hAnsi="Arial" w:cs="Arial"/>
          <w:i/>
          <w:sz w:val="22"/>
          <w:szCs w:val="22"/>
        </w:rPr>
      </w:pPr>
      <w:r w:rsidRPr="007773A5">
        <w:rPr>
          <w:rFonts w:ascii="Arial" w:hAnsi="Arial" w:cs="Arial"/>
          <w:i/>
          <w:sz w:val="22"/>
          <w:szCs w:val="22"/>
        </w:rPr>
        <w:t xml:space="preserve"> </w:t>
      </w:r>
    </w:p>
    <w:p w14:paraId="40846229" w14:textId="77777777" w:rsidR="007773A5" w:rsidRDefault="007773A5" w:rsidP="007773A5">
      <w:pPr>
        <w:pStyle w:val="Default"/>
        <w:rPr>
          <w:rFonts w:ascii="Arial" w:hAnsi="Arial" w:cs="Arial"/>
          <w:i/>
          <w:sz w:val="22"/>
          <w:szCs w:val="22"/>
        </w:rPr>
      </w:pPr>
      <w:r w:rsidRPr="007773A5">
        <w:rPr>
          <w:rFonts w:ascii="Arial" w:hAnsi="Arial" w:cs="Arial"/>
          <w:i/>
          <w:sz w:val="22"/>
          <w:szCs w:val="22"/>
        </w:rPr>
        <w:t xml:space="preserve">2. Verplichte zorg kan alleen als uiterste middel worden overwogen, indien er geen mogelijkheden voor vrijwillige zorg meer zijn. </w:t>
      </w:r>
    </w:p>
    <w:p w14:paraId="31B68328" w14:textId="77777777" w:rsidR="00722DD9" w:rsidRPr="007773A5" w:rsidRDefault="00722DD9" w:rsidP="007773A5">
      <w:pPr>
        <w:pStyle w:val="Default"/>
        <w:rPr>
          <w:rFonts w:ascii="Arial" w:hAnsi="Arial" w:cs="Arial"/>
          <w:i/>
          <w:sz w:val="22"/>
          <w:szCs w:val="22"/>
        </w:rPr>
      </w:pPr>
    </w:p>
    <w:p w14:paraId="41D25B37" w14:textId="77777777" w:rsidR="007773A5" w:rsidRDefault="007773A5" w:rsidP="007773A5">
      <w:pPr>
        <w:pStyle w:val="Default"/>
        <w:rPr>
          <w:rFonts w:ascii="Arial" w:hAnsi="Arial" w:cs="Arial"/>
          <w:i/>
          <w:sz w:val="22"/>
          <w:szCs w:val="22"/>
        </w:rPr>
      </w:pPr>
      <w:r w:rsidRPr="007773A5">
        <w:rPr>
          <w:rFonts w:ascii="Arial" w:hAnsi="Arial" w:cs="Arial"/>
          <w:i/>
          <w:sz w:val="22"/>
          <w:szCs w:val="22"/>
        </w:rPr>
        <w:t xml:space="preserve">3. Bij de voorbereiding, de afgifte, de tenuitvoerlegging, de uitvoering, de wijziging en de beëindiging van een crisismaatregel, machtiging tot voortzetting van de crisismaatregel of zorgmachtiging worden van de verplichte zorg de proportionaliteit en subsidiariteit, waaronder begrepen de verplichte zorg in ambulante omstandigheden, alsmede de doelmatigheid en veiligheid beoordeeld. </w:t>
      </w:r>
    </w:p>
    <w:p w14:paraId="3E0223F9" w14:textId="77777777" w:rsidR="00722DD9" w:rsidRPr="007773A5" w:rsidRDefault="00722DD9" w:rsidP="007773A5">
      <w:pPr>
        <w:pStyle w:val="Default"/>
        <w:rPr>
          <w:rFonts w:ascii="Arial" w:hAnsi="Arial" w:cs="Arial"/>
          <w:i/>
          <w:sz w:val="22"/>
          <w:szCs w:val="22"/>
        </w:rPr>
      </w:pPr>
    </w:p>
    <w:p w14:paraId="732ADCDF" w14:textId="77777777" w:rsidR="007773A5" w:rsidRDefault="007773A5" w:rsidP="007773A5">
      <w:pPr>
        <w:pStyle w:val="Default"/>
        <w:rPr>
          <w:rFonts w:ascii="Arial" w:hAnsi="Arial" w:cs="Arial"/>
          <w:i/>
          <w:sz w:val="22"/>
          <w:szCs w:val="22"/>
        </w:rPr>
      </w:pPr>
      <w:r w:rsidRPr="007773A5">
        <w:rPr>
          <w:rFonts w:ascii="Arial" w:hAnsi="Arial" w:cs="Arial"/>
          <w:i/>
          <w:sz w:val="22"/>
          <w:szCs w:val="22"/>
        </w:rPr>
        <w:t xml:space="preserve">4. Bij de voorbereiding, de afgifte, de uitvoering, de wijziging en de beëindiging van een crisismaatregel, machtiging tot voortzetting van de crisismaatregel of zorgmachtiging wordt rekening gehouden met de voorwaarden die noodzakelijk zijn om deelname van betrokkene aan het maatschappelijk leven te bevorderen. </w:t>
      </w:r>
    </w:p>
    <w:p w14:paraId="4E6859E9" w14:textId="77777777" w:rsidR="00722DD9" w:rsidRPr="007773A5" w:rsidRDefault="00722DD9" w:rsidP="007773A5">
      <w:pPr>
        <w:pStyle w:val="Default"/>
        <w:rPr>
          <w:rFonts w:ascii="Arial" w:hAnsi="Arial" w:cs="Arial"/>
          <w:i/>
          <w:sz w:val="22"/>
          <w:szCs w:val="22"/>
        </w:rPr>
      </w:pPr>
    </w:p>
    <w:p w14:paraId="144E2613" w14:textId="77777777" w:rsidR="007773A5" w:rsidRDefault="007773A5" w:rsidP="007773A5">
      <w:pPr>
        <w:pStyle w:val="Default"/>
        <w:rPr>
          <w:rFonts w:ascii="Arial" w:hAnsi="Arial" w:cs="Arial"/>
          <w:i/>
          <w:sz w:val="22"/>
          <w:szCs w:val="22"/>
        </w:rPr>
      </w:pPr>
      <w:r w:rsidRPr="007773A5">
        <w:rPr>
          <w:rFonts w:ascii="Arial" w:hAnsi="Arial" w:cs="Arial"/>
          <w:i/>
          <w:sz w:val="22"/>
          <w:szCs w:val="22"/>
        </w:rPr>
        <w:t xml:space="preserve">5. Bij de voorbereiding, de uitvoering, de wijziging en de beëindiging van een crisismaatregel, machtiging tot voortzetting van de crisismaatregel of zorgmachtiging worden de wensen en voorkeuren van betrokkene ten aanzien van de zorg vastgelegd. </w:t>
      </w:r>
    </w:p>
    <w:p w14:paraId="151765FF" w14:textId="77777777" w:rsidR="00722DD9" w:rsidRPr="007773A5" w:rsidRDefault="00722DD9" w:rsidP="007773A5">
      <w:pPr>
        <w:pStyle w:val="Default"/>
        <w:rPr>
          <w:rFonts w:ascii="Arial" w:hAnsi="Arial" w:cs="Arial"/>
          <w:i/>
          <w:sz w:val="22"/>
          <w:szCs w:val="22"/>
        </w:rPr>
      </w:pPr>
    </w:p>
    <w:p w14:paraId="3DB098DD" w14:textId="77777777" w:rsidR="007773A5" w:rsidRPr="007773A5" w:rsidRDefault="007773A5" w:rsidP="007773A5">
      <w:pPr>
        <w:pStyle w:val="Default"/>
        <w:rPr>
          <w:rFonts w:ascii="Arial" w:hAnsi="Arial" w:cs="Arial"/>
          <w:i/>
          <w:sz w:val="22"/>
          <w:szCs w:val="22"/>
        </w:rPr>
      </w:pPr>
      <w:r w:rsidRPr="007773A5">
        <w:rPr>
          <w:rFonts w:ascii="Arial" w:hAnsi="Arial" w:cs="Arial"/>
          <w:i/>
          <w:sz w:val="22"/>
          <w:szCs w:val="22"/>
        </w:rPr>
        <w:t xml:space="preserve">6. De wensen en voorkeuren van betrokkene ten aanzien van de verplichte zorg worden gehonoreerd, tenzij: </w:t>
      </w:r>
    </w:p>
    <w:p w14:paraId="3AE53D16" w14:textId="77777777" w:rsidR="007773A5" w:rsidRPr="007773A5" w:rsidRDefault="007773A5" w:rsidP="007773A5">
      <w:pPr>
        <w:pStyle w:val="Default"/>
        <w:rPr>
          <w:rFonts w:ascii="Arial" w:hAnsi="Arial" w:cs="Arial"/>
          <w:i/>
          <w:sz w:val="22"/>
          <w:szCs w:val="22"/>
        </w:rPr>
      </w:pPr>
      <w:r w:rsidRPr="007773A5">
        <w:rPr>
          <w:rFonts w:ascii="Arial" w:hAnsi="Arial" w:cs="Arial"/>
          <w:i/>
          <w:sz w:val="22"/>
          <w:szCs w:val="22"/>
        </w:rPr>
        <w:t xml:space="preserve">a. betrokkene niet tot een redelijke waardering van zijn belangen ter zake in staat is, of </w:t>
      </w:r>
    </w:p>
    <w:p w14:paraId="076556ED" w14:textId="77777777" w:rsidR="007773A5" w:rsidRDefault="007773A5" w:rsidP="007773A5">
      <w:pPr>
        <w:pStyle w:val="Default"/>
        <w:rPr>
          <w:rFonts w:ascii="Arial" w:hAnsi="Arial" w:cs="Arial"/>
          <w:i/>
          <w:sz w:val="22"/>
          <w:szCs w:val="22"/>
        </w:rPr>
      </w:pPr>
      <w:r w:rsidRPr="007773A5">
        <w:rPr>
          <w:rFonts w:ascii="Arial" w:hAnsi="Arial" w:cs="Arial"/>
          <w:i/>
          <w:sz w:val="22"/>
          <w:szCs w:val="22"/>
        </w:rPr>
        <w:t xml:space="preserve">b. acuut levensgevaar voor betrokkene dreigt dan wel er een aanzienlijk risico voor een ander is op levensgevaar, ernstig lichamelijk letsel, ernstige psychische, materiële, immateriële of financiële schade, ernstige verwaarlozing of maatschappelijke teloorgang, of om ernstig in zijn ontwikkeling te worden geschaad, dan wel de algemene veiligheid van personen of goederen in gevaar is. </w:t>
      </w:r>
    </w:p>
    <w:p w14:paraId="55C48515" w14:textId="77777777" w:rsidR="00722DD9" w:rsidRPr="007773A5" w:rsidRDefault="00722DD9" w:rsidP="007773A5">
      <w:pPr>
        <w:pStyle w:val="Default"/>
        <w:rPr>
          <w:rFonts w:ascii="Arial" w:hAnsi="Arial" w:cs="Arial"/>
          <w:i/>
          <w:sz w:val="22"/>
          <w:szCs w:val="22"/>
        </w:rPr>
      </w:pPr>
    </w:p>
    <w:p w14:paraId="6F325F4D" w14:textId="77777777" w:rsidR="007773A5" w:rsidRDefault="007773A5" w:rsidP="007773A5">
      <w:pPr>
        <w:spacing w:line="240" w:lineRule="auto"/>
        <w:rPr>
          <w:rFonts w:cs="Arial"/>
          <w:i/>
          <w:szCs w:val="22"/>
        </w:rPr>
      </w:pPr>
      <w:r w:rsidRPr="007773A5">
        <w:rPr>
          <w:rFonts w:cs="Arial"/>
          <w:i/>
          <w:szCs w:val="22"/>
        </w:rPr>
        <w:t>7. Bij de voorbereiding, de uitvoering, de wijziging en de beëindiging van een crisismaatregel, machtiging tot voortzetting van de crisismaatregel of zorgmachtiging worden de familie, de directe naasten van betrokkene en de huisarts zoveel mogelijk betrokken.</w:t>
      </w:r>
    </w:p>
    <w:p w14:paraId="7A7F03A8" w14:textId="77777777" w:rsidR="00722DD9" w:rsidRDefault="00722DD9" w:rsidP="007773A5">
      <w:pPr>
        <w:spacing w:line="240" w:lineRule="auto"/>
        <w:rPr>
          <w:rFonts w:cs="Arial"/>
          <w:i/>
          <w:szCs w:val="22"/>
        </w:rPr>
      </w:pPr>
    </w:p>
    <w:p w14:paraId="75BC3971" w14:textId="77777777" w:rsidR="00722DD9" w:rsidRDefault="00606B12" w:rsidP="007773A5">
      <w:pPr>
        <w:spacing w:line="240" w:lineRule="auto"/>
        <w:rPr>
          <w:rFonts w:cs="Arial"/>
          <w:i/>
          <w:szCs w:val="22"/>
        </w:rPr>
      </w:pPr>
      <w:r w:rsidRPr="00606B12">
        <w:rPr>
          <w:rFonts w:cs="Arial"/>
          <w:i/>
          <w:szCs w:val="22"/>
        </w:rPr>
        <w:t xml:space="preserve">8. Bij de voorbereiding, de afgifte, de uitvoering, de wijziging en de beëindiging van verplichte zorg worden de mogelijk nadelige effecten van de verplichte zorg op lange termijn voor betrokkene bij de beoordeling van de subsidiariteit, proportionaliteit, effectiviteit en veiligheid betrokken en indien mogelijk met terzake deskundigen besproken. </w:t>
      </w:r>
    </w:p>
    <w:p w14:paraId="50F4962A" w14:textId="77777777" w:rsidR="00722DD9" w:rsidRDefault="00722DD9" w:rsidP="007773A5">
      <w:pPr>
        <w:spacing w:line="240" w:lineRule="auto"/>
        <w:rPr>
          <w:rFonts w:cs="Arial"/>
          <w:i/>
          <w:szCs w:val="22"/>
        </w:rPr>
      </w:pPr>
    </w:p>
    <w:p w14:paraId="5231BBAC" w14:textId="77777777" w:rsidR="00606B12" w:rsidRPr="007773A5" w:rsidRDefault="00606B12" w:rsidP="007773A5">
      <w:pPr>
        <w:spacing w:line="240" w:lineRule="auto"/>
        <w:rPr>
          <w:rFonts w:cs="Arial"/>
          <w:i/>
          <w:szCs w:val="22"/>
        </w:rPr>
      </w:pPr>
      <w:r w:rsidRPr="00606B12">
        <w:rPr>
          <w:rFonts w:cs="Arial"/>
          <w:i/>
          <w:szCs w:val="22"/>
        </w:rPr>
        <w:t>9. Bij de voorbereiding, de afgifte, de uitvoering, de wijziging en de beëindiging van verplichte zorg bij kinderen en jeugdigen worden zonodig aanvullende zorgvuldigheidseisen gesteld en de mogelijk nadelige effecten van de verplichte zorg op lange termijn op de lichamelijke en geestelijke ontwikkeling van betrokkene en de deelname aan het maatschappelijk leven betrokken bij de beoordeling van de subsidiariteit, proportionaliteit, effectiviteit en veiligheid en indien mogelijk met terzake deskundigen besproken.</w:t>
      </w:r>
      <w:r w:rsidR="00937828">
        <w:rPr>
          <w:rFonts w:cs="Arial"/>
          <w:i/>
          <w:szCs w:val="22"/>
        </w:rPr>
        <w:t>”</w:t>
      </w:r>
    </w:p>
    <w:p w14:paraId="58F99D55" w14:textId="77777777" w:rsidR="007773A5" w:rsidRPr="00606B12" w:rsidRDefault="007773A5" w:rsidP="00711316">
      <w:pPr>
        <w:spacing w:line="240" w:lineRule="auto"/>
        <w:rPr>
          <w:rFonts w:cs="Arial"/>
          <w:i/>
          <w:iCs/>
          <w:sz w:val="24"/>
          <w:szCs w:val="24"/>
        </w:rPr>
      </w:pPr>
    </w:p>
    <w:p w14:paraId="7B15BCA3" w14:textId="77777777" w:rsidR="00711316" w:rsidRDefault="00711316" w:rsidP="00711316">
      <w:pPr>
        <w:spacing w:line="240" w:lineRule="auto"/>
        <w:rPr>
          <w:rFonts w:cs="Arial"/>
          <w:iCs/>
          <w:sz w:val="24"/>
          <w:szCs w:val="24"/>
        </w:rPr>
      </w:pPr>
      <w:r w:rsidRPr="00711316">
        <w:rPr>
          <w:rFonts w:cs="Arial"/>
          <w:iCs/>
          <w:sz w:val="24"/>
          <w:szCs w:val="24"/>
        </w:rPr>
        <w:t>Verder zal de wijze waarop hij intern toezicht houdt op de uitvoering van verplichte zorg in het beleidsplan omschreven moeten worden.</w:t>
      </w:r>
      <w:r w:rsidR="008C3329">
        <w:rPr>
          <w:rStyle w:val="Voetnootmarkering"/>
          <w:rFonts w:cs="Arial"/>
          <w:iCs/>
          <w:sz w:val="24"/>
          <w:szCs w:val="24"/>
        </w:rPr>
        <w:footnoteReference w:id="7"/>
      </w:r>
    </w:p>
    <w:p w14:paraId="0BF2B599" w14:textId="77777777" w:rsidR="00874AFB" w:rsidRDefault="00874AFB" w:rsidP="00711316">
      <w:pPr>
        <w:spacing w:line="240" w:lineRule="auto"/>
        <w:rPr>
          <w:rFonts w:cs="Arial"/>
          <w:iCs/>
          <w:sz w:val="24"/>
          <w:szCs w:val="24"/>
        </w:rPr>
      </w:pPr>
    </w:p>
    <w:p w14:paraId="792D7623" w14:textId="77777777" w:rsidR="009C441F" w:rsidRDefault="00874AFB" w:rsidP="00874AFB">
      <w:pPr>
        <w:spacing w:line="240" w:lineRule="auto"/>
        <w:rPr>
          <w:rFonts w:cs="Arial"/>
          <w:iCs/>
          <w:sz w:val="24"/>
          <w:szCs w:val="24"/>
        </w:rPr>
      </w:pPr>
      <w:r>
        <w:rPr>
          <w:rFonts w:cs="Arial"/>
          <w:iCs/>
          <w:sz w:val="24"/>
          <w:szCs w:val="24"/>
        </w:rPr>
        <w:t>Hierna volgt per onderdeel een inhoudelijke toelichting</w:t>
      </w:r>
      <w:r w:rsidR="006E39D8">
        <w:rPr>
          <w:rFonts w:cs="Arial"/>
          <w:iCs/>
          <w:sz w:val="24"/>
          <w:szCs w:val="24"/>
        </w:rPr>
        <w:t>.</w:t>
      </w:r>
      <w:r w:rsidR="00F90C75" w:rsidRPr="00241CFC">
        <w:rPr>
          <w:rStyle w:val="Voetnootmarkering"/>
          <w:rFonts w:cs="Arial"/>
          <w:iCs/>
          <w:szCs w:val="22"/>
        </w:rPr>
        <w:footnoteReference w:id="8"/>
      </w:r>
    </w:p>
    <w:p w14:paraId="601A0876" w14:textId="77777777" w:rsidR="00937828" w:rsidRDefault="00937828" w:rsidP="00874AFB">
      <w:pPr>
        <w:spacing w:line="240" w:lineRule="auto"/>
        <w:rPr>
          <w:rFonts w:cs="Arial"/>
          <w:iCs/>
          <w:sz w:val="24"/>
          <w:szCs w:val="24"/>
        </w:rPr>
      </w:pPr>
    </w:p>
    <w:p w14:paraId="61C3787F" w14:textId="77777777" w:rsidR="005421BC" w:rsidRDefault="005421BC" w:rsidP="00874AFB">
      <w:pPr>
        <w:spacing w:line="240" w:lineRule="auto"/>
        <w:rPr>
          <w:rFonts w:cs="Arial"/>
          <w:b/>
          <w:sz w:val="32"/>
          <w:szCs w:val="32"/>
        </w:rPr>
      </w:pPr>
    </w:p>
    <w:p w14:paraId="22F293FA" w14:textId="77777777" w:rsidR="00874AFB" w:rsidRPr="007D7B88" w:rsidRDefault="00874AFB" w:rsidP="007D7B88">
      <w:pPr>
        <w:pStyle w:val="Kop2"/>
      </w:pPr>
      <w:bookmarkStart w:id="6" w:name="_Toc16502615"/>
      <w:r w:rsidRPr="007D7B88">
        <w:t>III.</w:t>
      </w:r>
      <w:r w:rsidRPr="007D7B88">
        <w:tab/>
        <w:t>(Inhoudelijk) Beleidsplan</w:t>
      </w:r>
      <w:bookmarkEnd w:id="6"/>
    </w:p>
    <w:p w14:paraId="4F23B09E" w14:textId="77777777" w:rsidR="00874AFB" w:rsidRPr="00874AFB" w:rsidRDefault="00874AFB" w:rsidP="00874AFB">
      <w:pPr>
        <w:spacing w:line="240" w:lineRule="auto"/>
        <w:rPr>
          <w:rFonts w:cs="Arial"/>
          <w:b/>
          <w:sz w:val="28"/>
          <w:szCs w:val="28"/>
        </w:rPr>
      </w:pPr>
    </w:p>
    <w:p w14:paraId="273B6C3A" w14:textId="77777777" w:rsidR="00874AFB" w:rsidRPr="007D7B88" w:rsidRDefault="00874AFB" w:rsidP="007D7B88">
      <w:pPr>
        <w:pStyle w:val="Kop3"/>
      </w:pPr>
      <w:bookmarkStart w:id="7" w:name="_Toc16502616"/>
      <w:r w:rsidRPr="007D7B88">
        <w:t>1.</w:t>
      </w:r>
      <w:r w:rsidRPr="007D7B88">
        <w:tab/>
      </w:r>
      <w:bookmarkStart w:id="8" w:name="_Hlk8034660"/>
      <w:r w:rsidR="00560B94" w:rsidRPr="007D7B88">
        <w:t>Vrijwillige en</w:t>
      </w:r>
      <w:r w:rsidRPr="007D7B88">
        <w:t xml:space="preserve"> verplichte zorg</w:t>
      </w:r>
      <w:bookmarkEnd w:id="7"/>
      <w:bookmarkEnd w:id="8"/>
    </w:p>
    <w:p w14:paraId="2DB3A3D8" w14:textId="77777777" w:rsidR="00874AFB" w:rsidRPr="00874AFB" w:rsidRDefault="00874AFB" w:rsidP="00874AFB">
      <w:pPr>
        <w:spacing w:line="240" w:lineRule="auto"/>
        <w:rPr>
          <w:rFonts w:cs="Arial"/>
          <w:b/>
          <w:sz w:val="24"/>
          <w:szCs w:val="22"/>
        </w:rPr>
      </w:pPr>
    </w:p>
    <w:p w14:paraId="5FA166D7" w14:textId="77777777" w:rsidR="00874AFB" w:rsidRPr="007D7B88" w:rsidRDefault="00CD244D" w:rsidP="007D7B88">
      <w:pPr>
        <w:pStyle w:val="Kop3"/>
      </w:pPr>
      <w:bookmarkStart w:id="9" w:name="_Toc16502617"/>
      <w:r w:rsidRPr="007D7B88">
        <w:t>1.0.</w:t>
      </w:r>
      <w:r w:rsidRPr="007D7B88">
        <w:tab/>
      </w:r>
      <w:r w:rsidR="00B24BDB" w:rsidRPr="007D7B88">
        <w:t>V</w:t>
      </w:r>
      <w:r w:rsidR="00CB5A18" w:rsidRPr="007D7B88">
        <w:t xml:space="preserve">isie </w:t>
      </w:r>
      <w:r w:rsidR="00E44307" w:rsidRPr="007D7B88">
        <w:t>zorgaanbieder</w:t>
      </w:r>
      <w:bookmarkEnd w:id="9"/>
    </w:p>
    <w:p w14:paraId="4DF329FC" w14:textId="77777777" w:rsidR="00435D55" w:rsidRDefault="00435D55" w:rsidP="004A22AB">
      <w:pPr>
        <w:rPr>
          <w:rFonts w:cs="Arial"/>
          <w:sz w:val="24"/>
          <w:szCs w:val="22"/>
        </w:rPr>
      </w:pPr>
    </w:p>
    <w:p w14:paraId="049E8743" w14:textId="77777777" w:rsidR="004A22AB" w:rsidRDefault="004A22AB" w:rsidP="004A22AB">
      <w:pPr>
        <w:rPr>
          <w:rFonts w:cs="Arial"/>
          <w:sz w:val="24"/>
          <w:szCs w:val="22"/>
        </w:rPr>
      </w:pPr>
      <w:r>
        <w:rPr>
          <w:rFonts w:cs="Arial"/>
          <w:sz w:val="24"/>
          <w:szCs w:val="22"/>
        </w:rPr>
        <w:t xml:space="preserve">In het beleidsplan </w:t>
      </w:r>
      <w:r w:rsidR="00F67C7F">
        <w:rPr>
          <w:rFonts w:cs="Arial"/>
          <w:sz w:val="24"/>
          <w:szCs w:val="22"/>
        </w:rPr>
        <w:t xml:space="preserve">kan </w:t>
      </w:r>
      <w:r w:rsidR="00B54548">
        <w:rPr>
          <w:rFonts w:cs="Arial"/>
          <w:sz w:val="24"/>
          <w:szCs w:val="22"/>
        </w:rPr>
        <w:t>op deze plek de visie</w:t>
      </w:r>
      <w:r w:rsidRPr="00874AFB">
        <w:rPr>
          <w:rFonts w:cs="Arial"/>
          <w:sz w:val="24"/>
          <w:szCs w:val="22"/>
        </w:rPr>
        <w:t xml:space="preserve"> </w:t>
      </w:r>
      <w:r>
        <w:rPr>
          <w:rFonts w:cs="Arial"/>
          <w:sz w:val="24"/>
          <w:szCs w:val="22"/>
        </w:rPr>
        <w:t xml:space="preserve">van de zorgaanbieder </w:t>
      </w:r>
      <w:r w:rsidR="00422542">
        <w:rPr>
          <w:rFonts w:cs="Arial"/>
          <w:sz w:val="24"/>
          <w:szCs w:val="22"/>
        </w:rPr>
        <w:t xml:space="preserve">op zorg - in het bijzonder </w:t>
      </w:r>
      <w:r w:rsidR="007711D0">
        <w:rPr>
          <w:rFonts w:cs="Arial"/>
          <w:sz w:val="24"/>
          <w:szCs w:val="22"/>
        </w:rPr>
        <w:t xml:space="preserve">de visie </w:t>
      </w:r>
      <w:r w:rsidR="001A2627">
        <w:rPr>
          <w:rFonts w:cs="Arial"/>
          <w:sz w:val="24"/>
          <w:szCs w:val="22"/>
        </w:rPr>
        <w:t>op het zoveel mogelijk voorkomen en terugdringen van</w:t>
      </w:r>
      <w:r w:rsidRPr="00874AFB">
        <w:rPr>
          <w:rFonts w:cs="Arial"/>
          <w:sz w:val="24"/>
          <w:szCs w:val="22"/>
        </w:rPr>
        <w:t xml:space="preserve"> verplichte zorg </w:t>
      </w:r>
      <w:r w:rsidR="00422542">
        <w:rPr>
          <w:rFonts w:cs="Arial"/>
          <w:sz w:val="24"/>
          <w:szCs w:val="22"/>
        </w:rPr>
        <w:t>-</w:t>
      </w:r>
      <w:r>
        <w:rPr>
          <w:rFonts w:cs="Arial"/>
          <w:sz w:val="24"/>
          <w:szCs w:val="22"/>
        </w:rPr>
        <w:t xml:space="preserve"> </w:t>
      </w:r>
      <w:r w:rsidR="00B54548">
        <w:rPr>
          <w:rFonts w:cs="Arial"/>
          <w:sz w:val="24"/>
          <w:szCs w:val="22"/>
        </w:rPr>
        <w:t xml:space="preserve">worden </w:t>
      </w:r>
      <w:r>
        <w:rPr>
          <w:rFonts w:cs="Arial"/>
          <w:sz w:val="24"/>
          <w:szCs w:val="22"/>
        </w:rPr>
        <w:t>weergegeven</w:t>
      </w:r>
      <w:r w:rsidRPr="00874AFB">
        <w:rPr>
          <w:rFonts w:cs="Arial"/>
          <w:sz w:val="24"/>
          <w:szCs w:val="22"/>
        </w:rPr>
        <w:t xml:space="preserve">. </w:t>
      </w:r>
    </w:p>
    <w:p w14:paraId="50B7B93B" w14:textId="77777777" w:rsidR="0088626D" w:rsidRDefault="0088626D" w:rsidP="00E53508">
      <w:pPr>
        <w:rPr>
          <w:rFonts w:cs="Arial"/>
          <w:sz w:val="24"/>
          <w:szCs w:val="22"/>
        </w:rPr>
      </w:pPr>
    </w:p>
    <w:p w14:paraId="3349E680" w14:textId="77777777" w:rsidR="00E53508" w:rsidRDefault="00E53508" w:rsidP="00E53508">
      <w:pPr>
        <w:rPr>
          <w:rFonts w:cs="Arial"/>
          <w:sz w:val="24"/>
          <w:szCs w:val="22"/>
        </w:rPr>
      </w:pPr>
      <w:r w:rsidRPr="00F67C7F">
        <w:rPr>
          <w:rFonts w:cs="Arial"/>
          <w:sz w:val="24"/>
          <w:szCs w:val="22"/>
        </w:rPr>
        <w:t>D</w:t>
      </w:r>
      <w:r>
        <w:rPr>
          <w:rFonts w:cs="Arial"/>
          <w:sz w:val="24"/>
          <w:szCs w:val="22"/>
        </w:rPr>
        <w:t xml:space="preserve">e visie van de zorgaanbieder </w:t>
      </w:r>
      <w:r w:rsidRPr="00F67C7F">
        <w:rPr>
          <w:rFonts w:cs="Arial"/>
          <w:sz w:val="24"/>
          <w:szCs w:val="22"/>
        </w:rPr>
        <w:t>is uitgewerkt in beleid</w:t>
      </w:r>
      <w:r>
        <w:rPr>
          <w:rFonts w:cs="Arial"/>
          <w:sz w:val="24"/>
          <w:szCs w:val="22"/>
        </w:rPr>
        <w:t>.</w:t>
      </w:r>
    </w:p>
    <w:p w14:paraId="351C7CB7" w14:textId="77777777" w:rsidR="00001FDF" w:rsidRPr="00F67C7F" w:rsidRDefault="00001FDF" w:rsidP="00E53508">
      <w:pPr>
        <w:rPr>
          <w:rFonts w:cs="Arial"/>
          <w:sz w:val="24"/>
          <w:szCs w:val="22"/>
        </w:rPr>
      </w:pPr>
    </w:p>
    <w:p w14:paraId="20E94582" w14:textId="77777777" w:rsidR="0017091F" w:rsidRDefault="0017091F" w:rsidP="00F67C7F">
      <w:pPr>
        <w:rPr>
          <w:rFonts w:cs="Arial"/>
          <w:sz w:val="24"/>
          <w:szCs w:val="22"/>
        </w:rPr>
      </w:pPr>
    </w:p>
    <w:p w14:paraId="301C5B94" w14:textId="77777777" w:rsidR="00CB5A18" w:rsidRPr="007D7B88" w:rsidRDefault="00CB5A18" w:rsidP="007D7B88">
      <w:pPr>
        <w:pStyle w:val="Kop3"/>
      </w:pPr>
      <w:bookmarkStart w:id="10" w:name="_Toc16502618"/>
      <w:r w:rsidRPr="007D7B88">
        <w:t xml:space="preserve">1.1. </w:t>
      </w:r>
      <w:r w:rsidR="00B24BDB" w:rsidRPr="007D7B88">
        <w:t>B</w:t>
      </w:r>
      <w:r w:rsidR="00D44D33" w:rsidRPr="007D7B88">
        <w:t>eleid vrijwillige zorg</w:t>
      </w:r>
      <w:bookmarkEnd w:id="10"/>
    </w:p>
    <w:p w14:paraId="4AF1FDF4" w14:textId="77777777" w:rsidR="00754EC3" w:rsidRDefault="00754EC3" w:rsidP="00874AFB">
      <w:pPr>
        <w:rPr>
          <w:rFonts w:cs="Arial"/>
          <w:sz w:val="24"/>
          <w:szCs w:val="22"/>
        </w:rPr>
      </w:pPr>
    </w:p>
    <w:p w14:paraId="40A85487" w14:textId="77777777" w:rsidR="00874AFB" w:rsidRDefault="00754EC3" w:rsidP="00874AFB">
      <w:pPr>
        <w:rPr>
          <w:rFonts w:cs="Arial"/>
          <w:color w:val="000000" w:themeColor="text1"/>
          <w:sz w:val="24"/>
          <w:szCs w:val="24"/>
        </w:rPr>
      </w:pPr>
      <w:r>
        <w:rPr>
          <w:rFonts w:cs="Arial"/>
          <w:sz w:val="24"/>
          <w:szCs w:val="22"/>
        </w:rPr>
        <w:t xml:space="preserve">Het eerste uitgangspunt </w:t>
      </w:r>
      <w:r w:rsidR="007864B2">
        <w:rPr>
          <w:rFonts w:cs="Arial"/>
          <w:sz w:val="24"/>
          <w:szCs w:val="22"/>
        </w:rPr>
        <w:t>zoals vastgelegd in</w:t>
      </w:r>
      <w:r>
        <w:rPr>
          <w:rFonts w:cs="Arial"/>
          <w:sz w:val="24"/>
          <w:szCs w:val="22"/>
        </w:rPr>
        <w:t xml:space="preserve"> artikel 2:1 Wvggz is dat de zorgaanbieder en de geneesheer-directeur voldoende mogelijkheden voor zorg op basis van vrijwilligheid bieden, om daarmee verplichte zorg zoveel mogelijk te voorkomen.</w:t>
      </w:r>
      <w:r w:rsidRPr="00874AFB">
        <w:rPr>
          <w:rFonts w:cs="Arial"/>
          <w:sz w:val="24"/>
          <w:szCs w:val="22"/>
          <w:vertAlign w:val="superscript"/>
        </w:rPr>
        <w:footnoteReference w:id="9"/>
      </w:r>
      <w:r>
        <w:rPr>
          <w:rFonts w:cs="Arial"/>
          <w:sz w:val="24"/>
          <w:szCs w:val="22"/>
        </w:rPr>
        <w:t xml:space="preserve"> Door dit vast te leggen in het beleidsplan is voor alle medewerkers binnen de instelling duidelijk wat de visie van de organisatie is waarop binnen de organisatie wordt omgegaan met verplichte zorg en welke voorwaarden en voorzieningen de zorgaanbieder daarvoor heeft getroffen.</w:t>
      </w:r>
      <w:r>
        <w:rPr>
          <w:rFonts w:cs="Arial"/>
          <w:color w:val="000000" w:themeColor="text1"/>
          <w:sz w:val="24"/>
          <w:szCs w:val="24"/>
        </w:rPr>
        <w:t xml:space="preserve"> Er dient een daadwerkelijk aanbod van vrijwillige zorg te zijn</w:t>
      </w:r>
      <w:r w:rsidRPr="00C17C47">
        <w:rPr>
          <w:rFonts w:cs="Arial"/>
          <w:color w:val="000000" w:themeColor="text1"/>
          <w:sz w:val="24"/>
          <w:szCs w:val="24"/>
        </w:rPr>
        <w:t>.</w:t>
      </w:r>
      <w:r>
        <w:rPr>
          <w:rFonts w:cs="Arial"/>
          <w:color w:val="000000" w:themeColor="text1"/>
          <w:sz w:val="24"/>
          <w:szCs w:val="24"/>
        </w:rPr>
        <w:t xml:space="preserve"> Op de zorgaanbieders en de directeuren zorgkwaliteit rust derhalve de verplichting om dit aanbod te realiseren.</w:t>
      </w:r>
      <w:r w:rsidR="000D424C" w:rsidRPr="000D424C">
        <w:rPr>
          <w:rFonts w:cs="Arial"/>
          <w:color w:val="000000" w:themeColor="text1"/>
          <w:sz w:val="24"/>
          <w:szCs w:val="24"/>
        </w:rPr>
        <w:t xml:space="preserve"> </w:t>
      </w:r>
      <w:r w:rsidR="000D424C">
        <w:rPr>
          <w:rFonts w:cs="Arial"/>
          <w:color w:val="000000" w:themeColor="text1"/>
          <w:sz w:val="24"/>
          <w:szCs w:val="24"/>
        </w:rPr>
        <w:t>Pas indien</w:t>
      </w:r>
      <w:r w:rsidR="000D424C" w:rsidRPr="009A7D4B">
        <w:rPr>
          <w:rFonts w:cs="Arial"/>
          <w:color w:val="000000" w:themeColor="text1"/>
          <w:sz w:val="24"/>
          <w:szCs w:val="24"/>
        </w:rPr>
        <w:t xml:space="preserve"> </w:t>
      </w:r>
      <w:r w:rsidR="000D424C">
        <w:rPr>
          <w:rFonts w:cs="Arial"/>
          <w:color w:val="000000" w:themeColor="text1"/>
          <w:sz w:val="24"/>
          <w:szCs w:val="24"/>
        </w:rPr>
        <w:t>alternatieven op basis van vrijwilligheid</w:t>
      </w:r>
      <w:r w:rsidR="000D424C" w:rsidRPr="0000036D">
        <w:rPr>
          <w:rFonts w:cs="Arial"/>
          <w:color w:val="000000" w:themeColor="text1"/>
          <w:sz w:val="24"/>
          <w:szCs w:val="24"/>
        </w:rPr>
        <w:t xml:space="preserve"> niet </w:t>
      </w:r>
      <w:r w:rsidR="000D424C">
        <w:rPr>
          <w:rFonts w:cs="Arial"/>
          <w:color w:val="000000" w:themeColor="text1"/>
          <w:sz w:val="24"/>
          <w:szCs w:val="24"/>
        </w:rPr>
        <w:t>(meer) aanwezig zijn, kan verplichte zorg worden overwogen</w:t>
      </w:r>
      <w:r w:rsidR="000D424C" w:rsidRPr="0000036D">
        <w:rPr>
          <w:rFonts w:cs="Arial"/>
          <w:color w:val="000000" w:themeColor="text1"/>
          <w:sz w:val="24"/>
          <w:szCs w:val="24"/>
        </w:rPr>
        <w:t>.</w:t>
      </w:r>
      <w:r w:rsidR="007F14E4">
        <w:rPr>
          <w:rFonts w:cs="Arial"/>
          <w:color w:val="000000" w:themeColor="text1"/>
          <w:sz w:val="24"/>
          <w:szCs w:val="24"/>
        </w:rPr>
        <w:t xml:space="preserve">                                         </w:t>
      </w:r>
    </w:p>
    <w:p w14:paraId="14BFA58C" w14:textId="77777777" w:rsidR="007F14E4" w:rsidRDefault="007F14E4" w:rsidP="00874AFB">
      <w:pPr>
        <w:rPr>
          <w:rFonts w:cs="Arial"/>
          <w:color w:val="000000" w:themeColor="text1"/>
          <w:sz w:val="24"/>
          <w:szCs w:val="24"/>
        </w:rPr>
      </w:pPr>
    </w:p>
    <w:p w14:paraId="173EB1EC" w14:textId="77777777" w:rsidR="007F14E4" w:rsidRDefault="007F14E4" w:rsidP="00874AFB">
      <w:pPr>
        <w:rPr>
          <w:rFonts w:cs="Arial"/>
          <w:color w:val="000000" w:themeColor="text1"/>
          <w:sz w:val="24"/>
          <w:szCs w:val="24"/>
        </w:rPr>
      </w:pPr>
      <w:r>
        <w:rPr>
          <w:rFonts w:cs="Arial"/>
          <w:color w:val="000000" w:themeColor="text1"/>
          <w:sz w:val="24"/>
          <w:szCs w:val="24"/>
        </w:rPr>
        <w:t>In deze paragraaf kan de zorgaanbieder zijn beleid</w:t>
      </w:r>
      <w:r w:rsidR="006A5959">
        <w:rPr>
          <w:rFonts w:cs="Arial"/>
          <w:color w:val="000000" w:themeColor="text1"/>
          <w:sz w:val="24"/>
          <w:szCs w:val="24"/>
        </w:rPr>
        <w:t xml:space="preserve"> met betrekking tot vrijwillige zorg opnemen.</w:t>
      </w:r>
    </w:p>
    <w:p w14:paraId="5B3C57D7" w14:textId="77777777" w:rsidR="00865018" w:rsidRDefault="00865018" w:rsidP="00865018">
      <w:pPr>
        <w:spacing w:before="100" w:beforeAutospacing="1" w:after="100" w:afterAutospacing="1" w:line="240" w:lineRule="auto"/>
        <w:rPr>
          <w:rFonts w:cs="Arial"/>
          <w:color w:val="000000" w:themeColor="text1"/>
          <w:sz w:val="24"/>
          <w:szCs w:val="24"/>
        </w:rPr>
      </w:pPr>
      <w:r>
        <w:rPr>
          <w:rFonts w:cs="Arial"/>
          <w:color w:val="000000" w:themeColor="text1"/>
          <w:sz w:val="24"/>
          <w:szCs w:val="24"/>
        </w:rPr>
        <w:t>In acute crisissituaties</w:t>
      </w:r>
      <w:r w:rsidRPr="0000036D">
        <w:rPr>
          <w:rFonts w:cs="Arial"/>
          <w:color w:val="000000" w:themeColor="text1"/>
          <w:sz w:val="24"/>
          <w:szCs w:val="24"/>
        </w:rPr>
        <w:t xml:space="preserve"> </w:t>
      </w:r>
      <w:r>
        <w:rPr>
          <w:rFonts w:cs="Arial"/>
          <w:color w:val="000000" w:themeColor="text1"/>
          <w:sz w:val="24"/>
          <w:szCs w:val="24"/>
        </w:rPr>
        <w:t>kunnen</w:t>
      </w:r>
      <w:r w:rsidRPr="00BA54A8">
        <w:rPr>
          <w:rFonts w:cs="Arial"/>
          <w:color w:val="000000" w:themeColor="text1"/>
          <w:sz w:val="24"/>
          <w:szCs w:val="24"/>
        </w:rPr>
        <w:t xml:space="preserve"> het gevaar en de risico</w:t>
      </w:r>
      <w:r>
        <w:rPr>
          <w:rFonts w:cs="Arial"/>
          <w:color w:val="000000" w:themeColor="text1"/>
          <w:sz w:val="24"/>
          <w:szCs w:val="24"/>
        </w:rPr>
        <w:t>’</w:t>
      </w:r>
      <w:r w:rsidRPr="00BA54A8">
        <w:rPr>
          <w:rFonts w:cs="Arial"/>
          <w:color w:val="000000" w:themeColor="text1"/>
          <w:sz w:val="24"/>
          <w:szCs w:val="24"/>
        </w:rPr>
        <w:t xml:space="preserve">s </w:t>
      </w:r>
      <w:r>
        <w:rPr>
          <w:rFonts w:cs="Arial"/>
          <w:color w:val="000000" w:themeColor="text1"/>
          <w:sz w:val="24"/>
          <w:szCs w:val="24"/>
        </w:rPr>
        <w:t xml:space="preserve">echter </w:t>
      </w:r>
      <w:r w:rsidRPr="00BA54A8">
        <w:rPr>
          <w:rFonts w:cs="Arial"/>
          <w:color w:val="000000" w:themeColor="text1"/>
          <w:sz w:val="24"/>
          <w:szCs w:val="24"/>
        </w:rPr>
        <w:t xml:space="preserve">zo ernstig en onmiddellijk dreigend zijn dat het benutten van alternatieven </w:t>
      </w:r>
      <w:r>
        <w:rPr>
          <w:rFonts w:cs="Arial"/>
          <w:color w:val="000000" w:themeColor="text1"/>
          <w:sz w:val="24"/>
          <w:szCs w:val="24"/>
        </w:rPr>
        <w:t xml:space="preserve">op basis van vrijwilligheid </w:t>
      </w:r>
      <w:r w:rsidRPr="00BA54A8">
        <w:rPr>
          <w:rFonts w:cs="Arial"/>
          <w:color w:val="000000" w:themeColor="text1"/>
          <w:sz w:val="24"/>
          <w:szCs w:val="24"/>
        </w:rPr>
        <w:t>niet verantwoord is. In dergelijke uitzonderlijke situaties kan zonder afbreuk te doen aan het ultimum remedium beginsel tot verplichte zorg worden besloten, indien redelijkerwijs kan worden verwacht dat zorg op basis van vrijwilligheid niet effectief zal zijn.</w:t>
      </w:r>
      <w:r>
        <w:rPr>
          <w:rStyle w:val="Voetnootmarkering"/>
          <w:rFonts w:cs="Arial"/>
          <w:color w:val="000000" w:themeColor="text1"/>
          <w:sz w:val="24"/>
          <w:szCs w:val="24"/>
        </w:rPr>
        <w:footnoteReference w:id="10"/>
      </w:r>
      <w:r w:rsidRPr="006E22BE">
        <w:rPr>
          <w:rFonts w:cs="Arial"/>
          <w:color w:val="000000" w:themeColor="text1"/>
          <w:sz w:val="24"/>
          <w:szCs w:val="24"/>
        </w:rPr>
        <w:t xml:space="preserve"> </w:t>
      </w:r>
    </w:p>
    <w:p w14:paraId="3502BA48" w14:textId="77777777" w:rsidR="00874AFB" w:rsidRPr="00874AFB" w:rsidRDefault="00874AFB" w:rsidP="007D7B88">
      <w:pPr>
        <w:pStyle w:val="Kop3"/>
        <w:rPr>
          <w:sz w:val="24"/>
          <w:szCs w:val="22"/>
          <w:u w:val="single"/>
        </w:rPr>
      </w:pPr>
      <w:bookmarkStart w:id="11" w:name="_Toc16502619"/>
      <w:r w:rsidRPr="007D7B88">
        <w:t>1.1.1.</w:t>
      </w:r>
      <w:r w:rsidRPr="007D7B88">
        <w:tab/>
        <w:t>voldoende zorgaanbod</w:t>
      </w:r>
      <w:r w:rsidR="00D44D33" w:rsidRPr="007D7B88">
        <w:t xml:space="preserve"> op basis van vrijwilligheid</w:t>
      </w:r>
      <w:bookmarkEnd w:id="11"/>
    </w:p>
    <w:p w14:paraId="44B13A91" w14:textId="77777777" w:rsidR="00874AFB" w:rsidRPr="00874AFB" w:rsidRDefault="00874AFB" w:rsidP="00874AFB">
      <w:pPr>
        <w:rPr>
          <w:rFonts w:cs="Arial"/>
          <w:sz w:val="24"/>
          <w:szCs w:val="22"/>
        </w:rPr>
      </w:pPr>
    </w:p>
    <w:p w14:paraId="5E20A16B" w14:textId="77777777" w:rsidR="00402938" w:rsidRDefault="00C90EE7" w:rsidP="00874AFB">
      <w:pPr>
        <w:spacing w:line="240" w:lineRule="auto"/>
        <w:rPr>
          <w:rFonts w:cs="Arial"/>
          <w:color w:val="000000" w:themeColor="text1"/>
          <w:sz w:val="24"/>
          <w:szCs w:val="24"/>
        </w:rPr>
      </w:pPr>
      <w:r>
        <w:rPr>
          <w:rFonts w:cs="Arial"/>
          <w:color w:val="000000" w:themeColor="text1"/>
          <w:sz w:val="24"/>
          <w:szCs w:val="24"/>
        </w:rPr>
        <w:t xml:space="preserve">In deze paragraaf kan de zorgaanbieder </w:t>
      </w:r>
      <w:r w:rsidR="00EA7E50">
        <w:rPr>
          <w:rFonts w:cs="Arial"/>
          <w:color w:val="000000" w:themeColor="text1"/>
          <w:sz w:val="24"/>
          <w:szCs w:val="24"/>
        </w:rPr>
        <w:t>zijn</w:t>
      </w:r>
      <w:r>
        <w:rPr>
          <w:rFonts w:cs="Arial"/>
          <w:color w:val="000000" w:themeColor="text1"/>
          <w:sz w:val="24"/>
          <w:szCs w:val="24"/>
        </w:rPr>
        <w:t xml:space="preserve"> zorgaanbod op basis van vrijwilligheid omschrijven.</w:t>
      </w:r>
    </w:p>
    <w:p w14:paraId="24DD706C" w14:textId="77777777" w:rsidR="00645914" w:rsidRDefault="00645914" w:rsidP="00452456">
      <w:pPr>
        <w:rPr>
          <w:rFonts w:cs="Arial"/>
          <w:color w:val="000000" w:themeColor="text1"/>
          <w:sz w:val="24"/>
          <w:szCs w:val="24"/>
        </w:rPr>
      </w:pPr>
    </w:p>
    <w:p w14:paraId="5E2E9DF3" w14:textId="77777777" w:rsidR="00645914" w:rsidRDefault="00645914" w:rsidP="00452456">
      <w:pPr>
        <w:rPr>
          <w:rFonts w:cs="Arial"/>
          <w:b/>
          <w:sz w:val="24"/>
          <w:szCs w:val="22"/>
        </w:rPr>
      </w:pPr>
    </w:p>
    <w:p w14:paraId="3D6E4E64" w14:textId="77777777" w:rsidR="00452456" w:rsidRPr="007D7B88" w:rsidRDefault="00452456" w:rsidP="007D7B88">
      <w:pPr>
        <w:pStyle w:val="Kop3"/>
      </w:pPr>
      <w:bookmarkStart w:id="12" w:name="_Toc16502620"/>
      <w:r w:rsidRPr="007D7B88">
        <w:t>1.1.2.</w:t>
      </w:r>
      <w:r w:rsidRPr="007D7B88">
        <w:tab/>
        <w:t>alternatief zorgaanbod op basis van vrijwilligheid</w:t>
      </w:r>
      <w:bookmarkEnd w:id="12"/>
    </w:p>
    <w:p w14:paraId="4BC2275F" w14:textId="77777777" w:rsidR="002C51A3" w:rsidRDefault="002C51A3" w:rsidP="00645914">
      <w:pPr>
        <w:spacing w:before="100" w:beforeAutospacing="1" w:after="100" w:afterAutospacing="1" w:line="240" w:lineRule="auto"/>
        <w:rPr>
          <w:rFonts w:cs="Arial"/>
          <w:color w:val="000000" w:themeColor="text1"/>
          <w:sz w:val="24"/>
          <w:szCs w:val="24"/>
        </w:rPr>
      </w:pPr>
      <w:r>
        <w:rPr>
          <w:rFonts w:cs="Arial"/>
          <w:color w:val="000000" w:themeColor="text1"/>
          <w:sz w:val="24"/>
          <w:szCs w:val="24"/>
        </w:rPr>
        <w:t xml:space="preserve">In deze paragraaf kan de zorgaanbieder </w:t>
      </w:r>
      <w:r w:rsidR="00EA7E50">
        <w:rPr>
          <w:rFonts w:cs="Arial"/>
          <w:color w:val="000000" w:themeColor="text1"/>
          <w:sz w:val="24"/>
          <w:szCs w:val="24"/>
        </w:rPr>
        <w:t>zijn</w:t>
      </w:r>
      <w:r w:rsidR="006437EC">
        <w:rPr>
          <w:rFonts w:cs="Arial"/>
          <w:color w:val="000000" w:themeColor="text1"/>
          <w:sz w:val="24"/>
          <w:szCs w:val="24"/>
        </w:rPr>
        <w:t xml:space="preserve"> alternatieve zorgaanbod op basis van vrijwilligheid omschrijven.</w:t>
      </w:r>
      <w:r w:rsidR="00645914" w:rsidRPr="0000036D">
        <w:rPr>
          <w:rFonts w:cs="Arial"/>
          <w:color w:val="000000" w:themeColor="text1"/>
          <w:sz w:val="24"/>
          <w:szCs w:val="24"/>
        </w:rPr>
        <w:t xml:space="preserve"> </w:t>
      </w:r>
    </w:p>
    <w:p w14:paraId="726D4791" w14:textId="77777777" w:rsidR="00001FDF" w:rsidRDefault="00001FDF" w:rsidP="00645914">
      <w:pPr>
        <w:spacing w:before="100" w:beforeAutospacing="1" w:after="100" w:afterAutospacing="1" w:line="240" w:lineRule="auto"/>
        <w:rPr>
          <w:rFonts w:cs="Arial"/>
          <w:color w:val="000000" w:themeColor="text1"/>
          <w:sz w:val="24"/>
          <w:szCs w:val="24"/>
        </w:rPr>
      </w:pPr>
    </w:p>
    <w:p w14:paraId="655F80A2" w14:textId="77777777" w:rsidR="006564B4" w:rsidRPr="007D7B88" w:rsidRDefault="006564B4" w:rsidP="007D7B88">
      <w:pPr>
        <w:pStyle w:val="Kop3"/>
      </w:pPr>
      <w:bookmarkStart w:id="13" w:name="_Toc16502621"/>
      <w:r w:rsidRPr="007D7B88">
        <w:t xml:space="preserve">1.2. </w:t>
      </w:r>
      <w:r w:rsidR="007D7B88">
        <w:tab/>
      </w:r>
      <w:r w:rsidR="007D7B88">
        <w:tab/>
        <w:t>b</w:t>
      </w:r>
      <w:r w:rsidRPr="007D7B88">
        <w:t>eleid verplichte zorg</w:t>
      </w:r>
      <w:bookmarkEnd w:id="13"/>
    </w:p>
    <w:p w14:paraId="1BD6A38A" w14:textId="77777777" w:rsidR="008119D1" w:rsidRPr="008119D1" w:rsidRDefault="008119D1" w:rsidP="008119D1">
      <w:pPr>
        <w:spacing w:before="100" w:beforeAutospacing="1" w:after="100" w:afterAutospacing="1" w:line="240" w:lineRule="auto"/>
        <w:rPr>
          <w:rFonts w:cs="Arial"/>
          <w:sz w:val="24"/>
          <w:szCs w:val="22"/>
        </w:rPr>
      </w:pPr>
      <w:r w:rsidRPr="008119D1">
        <w:rPr>
          <w:rFonts w:cs="Arial"/>
          <w:sz w:val="24"/>
          <w:szCs w:val="22"/>
        </w:rPr>
        <w:t xml:space="preserve">Pas indien er geen mogelijkheden voor zorg op basis van vrijwilligheid zijn die het ernstig nadeel als gevolg van het gedrag van een persoon dat voortvloeit uit zijn psychische stoornis kan wegnemen, </w:t>
      </w:r>
      <w:r w:rsidR="008B1E47">
        <w:rPr>
          <w:rFonts w:cs="Arial"/>
          <w:sz w:val="24"/>
          <w:szCs w:val="22"/>
        </w:rPr>
        <w:t>kan</w:t>
      </w:r>
      <w:r w:rsidR="003917E2">
        <w:rPr>
          <w:rFonts w:cs="Arial"/>
          <w:sz w:val="24"/>
          <w:szCs w:val="22"/>
        </w:rPr>
        <w:t xml:space="preserve"> de zorgaanbieder</w:t>
      </w:r>
      <w:r w:rsidRPr="008119D1">
        <w:rPr>
          <w:rFonts w:cs="Arial"/>
          <w:sz w:val="24"/>
          <w:szCs w:val="22"/>
        </w:rPr>
        <w:t xml:space="preserve"> over</w:t>
      </w:r>
      <w:r w:rsidR="003917E2">
        <w:rPr>
          <w:rFonts w:cs="Arial"/>
          <w:sz w:val="24"/>
          <w:szCs w:val="22"/>
        </w:rPr>
        <w:t xml:space="preserve">gaan </w:t>
      </w:r>
      <w:r w:rsidRPr="008119D1">
        <w:rPr>
          <w:rFonts w:cs="Arial"/>
          <w:sz w:val="24"/>
          <w:szCs w:val="22"/>
        </w:rPr>
        <w:t>op het verlenen van verplichte zorg.</w:t>
      </w:r>
      <w:r w:rsidRPr="008119D1">
        <w:rPr>
          <w:rFonts w:cs="Arial"/>
          <w:sz w:val="24"/>
          <w:szCs w:val="22"/>
          <w:vertAlign w:val="superscript"/>
        </w:rPr>
        <w:footnoteReference w:id="11"/>
      </w:r>
      <w:r w:rsidRPr="008119D1">
        <w:rPr>
          <w:rFonts w:cs="Arial"/>
          <w:sz w:val="24"/>
          <w:szCs w:val="22"/>
        </w:rPr>
        <w:t xml:space="preserve">  </w:t>
      </w:r>
    </w:p>
    <w:p w14:paraId="144CB310" w14:textId="77777777" w:rsidR="005F1DCF" w:rsidRPr="007D7B88" w:rsidRDefault="005F1DCF" w:rsidP="007D7B88">
      <w:pPr>
        <w:pStyle w:val="Kop3"/>
      </w:pPr>
      <w:bookmarkStart w:id="14" w:name="_Toc16502622"/>
      <w:r w:rsidRPr="007D7B88">
        <w:t>1.</w:t>
      </w:r>
      <w:r w:rsidR="00836662" w:rsidRPr="007D7B88">
        <w:t>2</w:t>
      </w:r>
      <w:r w:rsidRPr="007D7B88">
        <w:t>.</w:t>
      </w:r>
      <w:r w:rsidR="00836662" w:rsidRPr="007D7B88">
        <w:t>1</w:t>
      </w:r>
      <w:r w:rsidRPr="007D7B88">
        <w:t>.</w:t>
      </w:r>
      <w:r w:rsidRPr="007D7B88">
        <w:tab/>
        <w:t>verplichte zorg is uiterste middel</w:t>
      </w:r>
      <w:bookmarkEnd w:id="14"/>
    </w:p>
    <w:p w14:paraId="5D7E1CB1" w14:textId="77777777" w:rsidR="00E43717" w:rsidRDefault="00402938" w:rsidP="00402938">
      <w:pPr>
        <w:spacing w:before="100" w:beforeAutospacing="1" w:after="100" w:afterAutospacing="1" w:line="240" w:lineRule="auto"/>
        <w:rPr>
          <w:rFonts w:cs="Arial"/>
          <w:color w:val="000000" w:themeColor="text1"/>
          <w:sz w:val="24"/>
          <w:szCs w:val="24"/>
        </w:rPr>
      </w:pPr>
      <w:r>
        <w:rPr>
          <w:rFonts w:cs="Arial"/>
          <w:sz w:val="24"/>
          <w:szCs w:val="22"/>
        </w:rPr>
        <w:t xml:space="preserve">Het tweede uitgangspunt </w:t>
      </w:r>
      <w:r w:rsidR="004B3849">
        <w:rPr>
          <w:rFonts w:cs="Arial"/>
          <w:sz w:val="24"/>
          <w:szCs w:val="22"/>
        </w:rPr>
        <w:t xml:space="preserve">zoals vastgelegd in artikel 2:1 Wvggz </w:t>
      </w:r>
      <w:r>
        <w:rPr>
          <w:rFonts w:cs="Arial"/>
          <w:sz w:val="24"/>
          <w:szCs w:val="22"/>
        </w:rPr>
        <w:t xml:space="preserve">is dat verplichte zorg alleen als uiterste middel </w:t>
      </w:r>
      <w:r w:rsidR="00E43717">
        <w:rPr>
          <w:rFonts w:cs="Arial"/>
          <w:sz w:val="24"/>
          <w:szCs w:val="22"/>
        </w:rPr>
        <w:t xml:space="preserve">(ultimum remedium) </w:t>
      </w:r>
      <w:r>
        <w:rPr>
          <w:rFonts w:cs="Arial"/>
          <w:sz w:val="24"/>
          <w:szCs w:val="22"/>
        </w:rPr>
        <w:t xml:space="preserve">mag worden </w:t>
      </w:r>
      <w:r w:rsidR="00F90C75">
        <w:rPr>
          <w:rFonts w:cs="Arial"/>
          <w:sz w:val="24"/>
          <w:szCs w:val="22"/>
        </w:rPr>
        <w:t>overwogen, indien er geen mogelijkheden voor vrijwillige zorg meer zijn</w:t>
      </w:r>
      <w:r>
        <w:rPr>
          <w:rFonts w:cs="Arial"/>
          <w:sz w:val="24"/>
          <w:szCs w:val="22"/>
        </w:rPr>
        <w:t>.</w:t>
      </w:r>
      <w:r w:rsidR="00DD4FD0" w:rsidRPr="005F1DCF">
        <w:rPr>
          <w:rFonts w:cs="Arial"/>
          <w:sz w:val="24"/>
          <w:szCs w:val="22"/>
          <w:vertAlign w:val="superscript"/>
        </w:rPr>
        <w:footnoteReference w:id="12"/>
      </w:r>
      <w:r>
        <w:rPr>
          <w:rFonts w:cs="Arial"/>
          <w:sz w:val="24"/>
          <w:szCs w:val="22"/>
        </w:rPr>
        <w:t xml:space="preserve"> </w:t>
      </w:r>
      <w:r w:rsidR="009923CB">
        <w:rPr>
          <w:rFonts w:cs="Arial"/>
          <w:sz w:val="24"/>
          <w:szCs w:val="22"/>
        </w:rPr>
        <w:t>Dus dat in beginsel de mogelijkheden voor vrijwillige zorg volledig moeten zijn uitgeput, voordat onvrijwillige zorg kan worden overwogen</w:t>
      </w:r>
      <w:r w:rsidR="009C42F7">
        <w:rPr>
          <w:rFonts w:cs="Arial"/>
          <w:sz w:val="24"/>
          <w:szCs w:val="22"/>
        </w:rPr>
        <w:t xml:space="preserve">. </w:t>
      </w:r>
      <w:r w:rsidR="00652EA8">
        <w:rPr>
          <w:rFonts w:cs="Arial"/>
          <w:color w:val="000000" w:themeColor="text1"/>
          <w:sz w:val="24"/>
          <w:szCs w:val="24"/>
        </w:rPr>
        <w:t xml:space="preserve">‘In beginsel’ vanwege het feit dat in sommige situaties het eerst benutten van alternatieven op basis van vrijwilligheid niet verantwoord is - zie ook vorige paragraaf </w:t>
      </w:r>
      <w:r w:rsidR="00015E2D">
        <w:rPr>
          <w:rFonts w:cs="Arial"/>
          <w:color w:val="000000" w:themeColor="text1"/>
          <w:sz w:val="24"/>
          <w:szCs w:val="24"/>
        </w:rPr>
        <w:t>-</w:t>
      </w:r>
      <w:r w:rsidR="00652EA8">
        <w:rPr>
          <w:rFonts w:cs="Arial"/>
          <w:color w:val="000000" w:themeColor="text1"/>
          <w:sz w:val="24"/>
          <w:szCs w:val="24"/>
        </w:rPr>
        <w:t xml:space="preserve"> of bij</w:t>
      </w:r>
      <w:r w:rsidR="00015E2D">
        <w:rPr>
          <w:rFonts w:cs="Arial"/>
          <w:color w:val="000000" w:themeColor="text1"/>
          <w:sz w:val="24"/>
          <w:szCs w:val="24"/>
        </w:rPr>
        <w:t>voorbeeld</w:t>
      </w:r>
      <w:r w:rsidR="00652EA8">
        <w:rPr>
          <w:rFonts w:cs="Arial"/>
          <w:color w:val="000000" w:themeColor="text1"/>
          <w:sz w:val="24"/>
          <w:szCs w:val="24"/>
        </w:rPr>
        <w:t xml:space="preserve"> indien </w:t>
      </w:r>
      <w:r w:rsidR="007F1164">
        <w:rPr>
          <w:rFonts w:cs="Arial"/>
          <w:color w:val="000000" w:themeColor="text1"/>
          <w:sz w:val="24"/>
          <w:szCs w:val="24"/>
        </w:rPr>
        <w:t>redelijkerwijs</w:t>
      </w:r>
      <w:r w:rsidR="00652EA8">
        <w:rPr>
          <w:rFonts w:cs="Arial"/>
          <w:color w:val="000000" w:themeColor="text1"/>
          <w:sz w:val="24"/>
          <w:szCs w:val="24"/>
        </w:rPr>
        <w:t xml:space="preserve"> kan worden verwacht dat zorg op basis van vrijwilligheid </w:t>
      </w:r>
      <w:r w:rsidR="00015E2D">
        <w:rPr>
          <w:rFonts w:cs="Arial"/>
          <w:color w:val="000000" w:themeColor="text1"/>
          <w:sz w:val="24"/>
          <w:szCs w:val="24"/>
        </w:rPr>
        <w:t xml:space="preserve">niet </w:t>
      </w:r>
      <w:r w:rsidR="00652EA8">
        <w:rPr>
          <w:rFonts w:cs="Arial"/>
          <w:color w:val="000000" w:themeColor="text1"/>
          <w:sz w:val="24"/>
          <w:szCs w:val="24"/>
        </w:rPr>
        <w:t xml:space="preserve">effectief zal zijn. </w:t>
      </w:r>
    </w:p>
    <w:p w14:paraId="4A1F8EC3" w14:textId="77777777" w:rsidR="00834EF8" w:rsidRDefault="00E43717" w:rsidP="00402938">
      <w:pPr>
        <w:spacing w:before="100" w:beforeAutospacing="1" w:after="100" w:afterAutospacing="1" w:line="240" w:lineRule="auto"/>
        <w:rPr>
          <w:rFonts w:cs="Arial"/>
          <w:color w:val="000000" w:themeColor="text1"/>
          <w:sz w:val="24"/>
          <w:szCs w:val="24"/>
        </w:rPr>
      </w:pPr>
      <w:r>
        <w:rPr>
          <w:rFonts w:cs="Arial"/>
          <w:color w:val="000000" w:themeColor="text1"/>
          <w:sz w:val="24"/>
          <w:szCs w:val="24"/>
        </w:rPr>
        <w:t xml:space="preserve">Het ultimum remedium-beginsel veronderstelt een adequaat aanbod aan vrijwillige zorg. </w:t>
      </w:r>
      <w:r w:rsidR="00247AF9">
        <w:rPr>
          <w:rFonts w:cs="Arial"/>
          <w:color w:val="000000" w:themeColor="text1"/>
          <w:sz w:val="24"/>
          <w:szCs w:val="24"/>
        </w:rPr>
        <w:t xml:space="preserve">Binnen de geestelijke gezondheidszorg zijn op dit terrein diverse initiatieven ontwikkeld. Denk bijvoorbeeld aan de multidisciplinair samengestelde bemoeizorgteams (Assertive Community Treatment (ACT)-teams) die zijn opgezet.  </w:t>
      </w:r>
      <w:r w:rsidR="00402938">
        <w:rPr>
          <w:rFonts w:cs="Arial"/>
          <w:color w:val="000000" w:themeColor="text1"/>
          <w:sz w:val="24"/>
          <w:szCs w:val="24"/>
        </w:rPr>
        <w:t xml:space="preserve"> </w:t>
      </w:r>
      <w:r w:rsidR="00247AF9">
        <w:rPr>
          <w:rFonts w:cs="Arial"/>
          <w:color w:val="000000" w:themeColor="text1"/>
          <w:sz w:val="24"/>
          <w:szCs w:val="24"/>
        </w:rPr>
        <w:t xml:space="preserve">Deze teams </w:t>
      </w:r>
      <w:r w:rsidR="00B414CA">
        <w:rPr>
          <w:rFonts w:cs="Arial"/>
          <w:color w:val="000000" w:themeColor="text1"/>
          <w:sz w:val="24"/>
          <w:szCs w:val="24"/>
        </w:rPr>
        <w:t xml:space="preserve">zoeken actief mensen met een psychische stoornis die zorg mijden op. Door middel van drang, aandacht en overtuigingskracht wordt geprobeerd deze mensen te bewegen om hun geestelijke gezondheid en leefomstandigheden – met behulp van deze teams – zelf in die mate te verbeteren dat verplichte zorg kan worden voorkomen. </w:t>
      </w:r>
      <w:r w:rsidR="002E3607">
        <w:rPr>
          <w:rFonts w:cs="Arial"/>
          <w:color w:val="000000" w:themeColor="text1"/>
          <w:sz w:val="24"/>
          <w:szCs w:val="24"/>
        </w:rPr>
        <w:t>De ACT-teams verlenen hulp en bijstand in alle aangelegenheden die zich bij een patiënt kunnen voordoen (zoals bijvoorbeeld huisvesting, behandeling, schuldsanering, scholing, ondersteuning en begeleiding sociale en dagelijkse activiteiten).</w:t>
      </w:r>
      <w:r w:rsidR="00834EF8">
        <w:rPr>
          <w:rFonts w:cs="Arial"/>
          <w:color w:val="000000" w:themeColor="text1"/>
          <w:sz w:val="24"/>
          <w:szCs w:val="24"/>
        </w:rPr>
        <w:t xml:space="preserve">                                                                                                                                                                                De organisatie van zorg is een primaire verantwoordelijkheid van de ggz-instellingen zelf. Zij zullen dus zelf nieuwe ontwikkelingen moeten stimuleren die gericht zijn op het voorkomen van dwang en </w:t>
      </w:r>
      <w:r w:rsidR="0014269C">
        <w:rPr>
          <w:rFonts w:cs="Arial"/>
          <w:color w:val="000000" w:themeColor="text1"/>
          <w:sz w:val="24"/>
          <w:szCs w:val="24"/>
        </w:rPr>
        <w:t xml:space="preserve">een adequaat en kwalitatief goed zorgaanbod moeten bieden dat de noodzaak voor verplichte interventies </w:t>
      </w:r>
      <w:r w:rsidR="00B42008">
        <w:rPr>
          <w:rFonts w:cs="Arial"/>
          <w:color w:val="000000" w:themeColor="text1"/>
          <w:sz w:val="24"/>
          <w:szCs w:val="24"/>
        </w:rPr>
        <w:t xml:space="preserve">tot een minimum beperkt. </w:t>
      </w:r>
    </w:p>
    <w:p w14:paraId="37B4AE39" w14:textId="77777777" w:rsidR="00402938" w:rsidRDefault="002919C5" w:rsidP="00402938">
      <w:pPr>
        <w:spacing w:before="100" w:beforeAutospacing="1" w:after="100" w:afterAutospacing="1" w:line="240" w:lineRule="auto"/>
        <w:rPr>
          <w:rFonts w:cs="Arial"/>
          <w:color w:val="000000" w:themeColor="text1"/>
          <w:sz w:val="24"/>
          <w:szCs w:val="24"/>
        </w:rPr>
      </w:pPr>
      <w:r>
        <w:rPr>
          <w:rFonts w:cs="Arial"/>
          <w:color w:val="000000" w:themeColor="text1"/>
          <w:sz w:val="24"/>
          <w:szCs w:val="24"/>
        </w:rPr>
        <w:t xml:space="preserve">Het uitgangspunt dat dwang alleen als ultimum remedium kan worden toegepast brengt mee dat </w:t>
      </w:r>
      <w:r w:rsidR="007F1164">
        <w:rPr>
          <w:rFonts w:cs="Arial"/>
          <w:color w:val="000000" w:themeColor="text1"/>
          <w:sz w:val="24"/>
          <w:szCs w:val="24"/>
        </w:rPr>
        <w:t>d</w:t>
      </w:r>
      <w:r w:rsidR="002C6E81" w:rsidRPr="009A7D4B">
        <w:rPr>
          <w:rFonts w:cs="Arial"/>
          <w:color w:val="000000" w:themeColor="text1"/>
          <w:sz w:val="24"/>
          <w:szCs w:val="24"/>
        </w:rPr>
        <w:t xml:space="preserve">wang niet uit onmacht </w:t>
      </w:r>
      <w:r w:rsidR="00A15FDE">
        <w:rPr>
          <w:rFonts w:cs="Arial"/>
          <w:color w:val="000000" w:themeColor="text1"/>
          <w:sz w:val="24"/>
          <w:szCs w:val="24"/>
        </w:rPr>
        <w:t xml:space="preserve">mag </w:t>
      </w:r>
      <w:r w:rsidR="002C6E81" w:rsidRPr="009A7D4B">
        <w:rPr>
          <w:rFonts w:cs="Arial"/>
          <w:color w:val="000000" w:themeColor="text1"/>
          <w:sz w:val="24"/>
          <w:szCs w:val="24"/>
        </w:rPr>
        <w:t xml:space="preserve">worden toegepast. </w:t>
      </w:r>
      <w:r w:rsidR="00402938" w:rsidRPr="0000036D">
        <w:rPr>
          <w:rFonts w:cs="Arial"/>
          <w:color w:val="000000" w:themeColor="text1"/>
          <w:sz w:val="24"/>
          <w:szCs w:val="24"/>
        </w:rPr>
        <w:t xml:space="preserve">In dit kader speelt de kwaliteit van de zorgverlening een cruciale rol. </w:t>
      </w:r>
      <w:r w:rsidR="00402938" w:rsidRPr="009A7D4B">
        <w:rPr>
          <w:rFonts w:cs="Arial"/>
          <w:color w:val="000000" w:themeColor="text1"/>
          <w:sz w:val="24"/>
          <w:szCs w:val="24"/>
        </w:rPr>
        <w:t>De noodzaak van dwang wordt beïnvloed door de kwaliteit van zorg. Het komt voor dat zorgverleners en betrokkenen niet bij machte zijn om met elkaar te communiceren over de noodzaak tot zorg. Dit kan ertoe leiden dat de zorgverleners uiteindelijk uit machteloosheid grijpen naar ingrijpende interventies</w:t>
      </w:r>
      <w:r w:rsidR="007733E5">
        <w:rPr>
          <w:rFonts w:cs="Arial"/>
          <w:color w:val="000000" w:themeColor="text1"/>
          <w:sz w:val="24"/>
          <w:szCs w:val="24"/>
        </w:rPr>
        <w:t xml:space="preserve"> </w:t>
      </w:r>
      <w:r w:rsidR="00402938" w:rsidRPr="009A7D4B">
        <w:rPr>
          <w:rFonts w:cs="Arial"/>
          <w:color w:val="000000" w:themeColor="text1"/>
          <w:sz w:val="24"/>
          <w:szCs w:val="24"/>
        </w:rPr>
        <w:t>en daarbij de verbinding met de betrokkene volledig verliezen.</w:t>
      </w:r>
      <w:r w:rsidR="00402938">
        <w:rPr>
          <w:rFonts w:cs="Arial"/>
          <w:color w:val="000000" w:themeColor="text1"/>
          <w:sz w:val="24"/>
          <w:szCs w:val="24"/>
        </w:rPr>
        <w:t xml:space="preserve"> </w:t>
      </w:r>
      <w:r w:rsidR="0045441F">
        <w:rPr>
          <w:rFonts w:cs="Arial"/>
          <w:color w:val="000000" w:themeColor="text1"/>
          <w:sz w:val="24"/>
          <w:szCs w:val="24"/>
        </w:rPr>
        <w:t>D</w:t>
      </w:r>
      <w:r w:rsidR="00402938" w:rsidRPr="009A7D4B">
        <w:rPr>
          <w:rFonts w:cs="Arial"/>
          <w:color w:val="000000" w:themeColor="text1"/>
          <w:sz w:val="24"/>
          <w:szCs w:val="24"/>
        </w:rPr>
        <w:t xml:space="preserve">wang als uiting van machteloosheid </w:t>
      </w:r>
      <w:r w:rsidR="00BE2DE7">
        <w:rPr>
          <w:rFonts w:cs="Arial"/>
          <w:color w:val="000000" w:themeColor="text1"/>
          <w:sz w:val="24"/>
          <w:szCs w:val="24"/>
        </w:rPr>
        <w:t xml:space="preserve">moet </w:t>
      </w:r>
      <w:r w:rsidR="00402938" w:rsidRPr="009A7D4B">
        <w:rPr>
          <w:rFonts w:cs="Arial"/>
          <w:color w:val="000000" w:themeColor="text1"/>
          <w:sz w:val="24"/>
          <w:szCs w:val="24"/>
        </w:rPr>
        <w:t>worden</w:t>
      </w:r>
      <w:r w:rsidR="00BE2DE7">
        <w:rPr>
          <w:rFonts w:cs="Arial"/>
          <w:color w:val="000000" w:themeColor="text1"/>
          <w:sz w:val="24"/>
          <w:szCs w:val="24"/>
        </w:rPr>
        <w:t xml:space="preserve"> </w:t>
      </w:r>
      <w:r w:rsidR="00402938" w:rsidRPr="009A7D4B">
        <w:rPr>
          <w:rFonts w:cs="Arial"/>
          <w:color w:val="000000" w:themeColor="text1"/>
          <w:sz w:val="24"/>
          <w:szCs w:val="24"/>
        </w:rPr>
        <w:t>voorkomen</w:t>
      </w:r>
      <w:r w:rsidR="00BE2DE7">
        <w:rPr>
          <w:rFonts w:cs="Arial"/>
          <w:color w:val="000000" w:themeColor="text1"/>
          <w:sz w:val="24"/>
          <w:szCs w:val="24"/>
        </w:rPr>
        <w:t xml:space="preserve"> o</w:t>
      </w:r>
      <w:r w:rsidR="00BE2DE7" w:rsidRPr="009A7D4B">
        <w:rPr>
          <w:rFonts w:cs="Arial"/>
          <w:color w:val="000000" w:themeColor="text1"/>
          <w:sz w:val="24"/>
          <w:szCs w:val="24"/>
        </w:rPr>
        <w:t>mdat een goede verstandhouding tussen de zorgverlener en de betrokkene essentieel is</w:t>
      </w:r>
      <w:r w:rsidR="00402938" w:rsidRPr="009A7D4B">
        <w:rPr>
          <w:rFonts w:cs="Arial"/>
          <w:color w:val="000000" w:themeColor="text1"/>
          <w:sz w:val="24"/>
          <w:szCs w:val="24"/>
        </w:rPr>
        <w:t>.</w:t>
      </w:r>
      <w:r w:rsidR="004419FC">
        <w:rPr>
          <w:rStyle w:val="Voetnootmarkering"/>
          <w:rFonts w:cs="Arial"/>
          <w:color w:val="000000" w:themeColor="text1"/>
          <w:sz w:val="24"/>
          <w:szCs w:val="24"/>
        </w:rPr>
        <w:footnoteReference w:id="13"/>
      </w:r>
    </w:p>
    <w:p w14:paraId="298CA350" w14:textId="77777777" w:rsidR="002911E9" w:rsidRDefault="002911E9" w:rsidP="00402938">
      <w:pPr>
        <w:spacing w:before="100" w:beforeAutospacing="1" w:after="100" w:afterAutospacing="1" w:line="240" w:lineRule="auto"/>
        <w:rPr>
          <w:rFonts w:cs="Arial"/>
          <w:color w:val="000000" w:themeColor="text1"/>
          <w:sz w:val="24"/>
          <w:szCs w:val="24"/>
        </w:rPr>
      </w:pPr>
      <w:r>
        <w:rPr>
          <w:rFonts w:cs="Arial"/>
          <w:color w:val="000000" w:themeColor="text1"/>
          <w:sz w:val="24"/>
          <w:szCs w:val="24"/>
        </w:rPr>
        <w:t>De zorgaanbieder kan in deze paragraaf aangeven welke toepassingen aan verplichte zorg</w:t>
      </w:r>
      <w:r w:rsidR="00D2347F">
        <w:rPr>
          <w:rStyle w:val="Voetnootmarkering"/>
          <w:rFonts w:cs="Arial"/>
          <w:color w:val="000000" w:themeColor="text1"/>
          <w:sz w:val="24"/>
          <w:szCs w:val="24"/>
        </w:rPr>
        <w:footnoteReference w:id="14"/>
      </w:r>
      <w:r>
        <w:rPr>
          <w:rFonts w:cs="Arial"/>
          <w:color w:val="000000" w:themeColor="text1"/>
          <w:sz w:val="24"/>
          <w:szCs w:val="24"/>
        </w:rPr>
        <w:t xml:space="preserve"> deze in voorkomend geval </w:t>
      </w:r>
      <w:r w:rsidR="00173D8F">
        <w:rPr>
          <w:rFonts w:cs="Arial"/>
          <w:color w:val="000000" w:themeColor="text1"/>
          <w:sz w:val="24"/>
          <w:szCs w:val="24"/>
        </w:rPr>
        <w:t>-</w:t>
      </w:r>
      <w:r>
        <w:rPr>
          <w:rFonts w:cs="Arial"/>
          <w:color w:val="000000" w:themeColor="text1"/>
          <w:sz w:val="24"/>
          <w:szCs w:val="24"/>
        </w:rPr>
        <w:t xml:space="preserve"> dus mits aan de criteria daarvoor wordt voldaan - kan verlenen, en welke niet. Zo is voor iedereen duidelijk welke vormen van verplichte zorg</w:t>
      </w:r>
      <w:r w:rsidR="003903A5">
        <w:rPr>
          <w:rFonts w:cs="Arial"/>
          <w:color w:val="000000" w:themeColor="text1"/>
          <w:sz w:val="24"/>
          <w:szCs w:val="24"/>
        </w:rPr>
        <w:t xml:space="preserve"> </w:t>
      </w:r>
      <w:r>
        <w:rPr>
          <w:rFonts w:cs="Arial"/>
          <w:color w:val="000000" w:themeColor="text1"/>
          <w:sz w:val="24"/>
          <w:szCs w:val="24"/>
        </w:rPr>
        <w:t xml:space="preserve">kunnen worden toegepast.  </w:t>
      </w:r>
    </w:p>
    <w:p w14:paraId="13620F67" w14:textId="77777777" w:rsidR="009674D7" w:rsidRPr="007D7B88" w:rsidRDefault="009674D7" w:rsidP="007D7B88">
      <w:pPr>
        <w:pStyle w:val="Kop3"/>
        <w:ind w:left="1134" w:hanging="1134"/>
      </w:pPr>
      <w:bookmarkStart w:id="15" w:name="_1.2.2._toetsing_aan"/>
      <w:bookmarkStart w:id="16" w:name="_Toc16502623"/>
      <w:bookmarkEnd w:id="15"/>
      <w:r w:rsidRPr="007D7B88">
        <w:t>1.</w:t>
      </w:r>
      <w:r w:rsidR="00836662" w:rsidRPr="007D7B88">
        <w:t>2</w:t>
      </w:r>
      <w:r w:rsidRPr="007D7B88">
        <w:t>.</w:t>
      </w:r>
      <w:r w:rsidR="00836662" w:rsidRPr="007D7B88">
        <w:t>2</w:t>
      </w:r>
      <w:r w:rsidRPr="007D7B88">
        <w:t>.</w:t>
      </w:r>
      <w:r w:rsidRPr="007D7B88">
        <w:tab/>
        <w:t>toetsing aan de beginselen van proportionaliteit, subsidiariteit, doelmatigheid en veiligheid</w:t>
      </w:r>
      <w:r w:rsidR="00775C72" w:rsidRPr="007D7B88">
        <w:rPr>
          <w:vertAlign w:val="superscript"/>
        </w:rPr>
        <w:footnoteReference w:id="15"/>
      </w:r>
      <w:bookmarkEnd w:id="16"/>
      <w:r w:rsidRPr="007D7B88">
        <w:rPr>
          <w:vertAlign w:val="superscript"/>
        </w:rPr>
        <w:t xml:space="preserve"> </w:t>
      </w:r>
    </w:p>
    <w:p w14:paraId="33F5A601" w14:textId="77777777" w:rsidR="00402938" w:rsidRDefault="00402938" w:rsidP="00402938">
      <w:pPr>
        <w:spacing w:before="100" w:beforeAutospacing="1" w:after="100" w:afterAutospacing="1" w:line="240" w:lineRule="auto"/>
        <w:rPr>
          <w:rFonts w:cs="Arial"/>
          <w:color w:val="211E1E"/>
          <w:sz w:val="24"/>
          <w:szCs w:val="24"/>
        </w:rPr>
      </w:pPr>
      <w:r>
        <w:rPr>
          <w:rFonts w:cs="Arial"/>
          <w:sz w:val="24"/>
          <w:szCs w:val="22"/>
        </w:rPr>
        <w:t xml:space="preserve">Het derde uitgangspunt is dat er bij </w:t>
      </w:r>
      <w:r w:rsidRPr="00715AAF">
        <w:rPr>
          <w:rFonts w:cs="Arial"/>
          <w:color w:val="211E1E"/>
          <w:sz w:val="24"/>
          <w:szCs w:val="24"/>
        </w:rPr>
        <w:t xml:space="preserve">de voorbereiding, de uitvoering, de wijziging en de beëindiging van een crisismaatregel, machtiging tot voortzetting van de crisismaatregel of zorgmachtiging van de verplichte </w:t>
      </w:r>
      <w:r w:rsidRPr="00567607">
        <w:rPr>
          <w:rFonts w:cs="Arial"/>
          <w:color w:val="211E1E"/>
          <w:sz w:val="24"/>
          <w:szCs w:val="24"/>
        </w:rPr>
        <w:t>zorg de proportionaliteit, subsidiariteit</w:t>
      </w:r>
      <w:r w:rsidR="00F90C75">
        <w:rPr>
          <w:rFonts w:cs="Arial"/>
          <w:color w:val="211E1E"/>
          <w:sz w:val="24"/>
          <w:szCs w:val="24"/>
        </w:rPr>
        <w:t>, waaronder begrepen de verplichte zorg in ambulante omstandigheden</w:t>
      </w:r>
      <w:r w:rsidRPr="00567607">
        <w:rPr>
          <w:rFonts w:cs="Arial"/>
          <w:color w:val="211E1E"/>
          <w:sz w:val="24"/>
          <w:szCs w:val="24"/>
        </w:rPr>
        <w:t xml:space="preserve">, </w:t>
      </w:r>
      <w:r w:rsidR="00F90C75">
        <w:rPr>
          <w:rFonts w:cs="Arial"/>
          <w:color w:val="211E1E"/>
          <w:sz w:val="24"/>
          <w:szCs w:val="24"/>
        </w:rPr>
        <w:t xml:space="preserve">alsmede de </w:t>
      </w:r>
      <w:r w:rsidRPr="00567607">
        <w:rPr>
          <w:rFonts w:cs="Arial"/>
          <w:color w:val="211E1E"/>
          <w:sz w:val="24"/>
          <w:szCs w:val="24"/>
        </w:rPr>
        <w:t>doelmatigheid (effectiviteit) en veiligheid word</w:t>
      </w:r>
      <w:r w:rsidR="00302BF8">
        <w:rPr>
          <w:rFonts w:cs="Arial"/>
          <w:color w:val="211E1E"/>
          <w:sz w:val="24"/>
          <w:szCs w:val="24"/>
        </w:rPr>
        <w:t>en</w:t>
      </w:r>
      <w:r w:rsidRPr="00567607">
        <w:rPr>
          <w:rFonts w:cs="Arial"/>
          <w:color w:val="211E1E"/>
          <w:sz w:val="24"/>
          <w:szCs w:val="24"/>
        </w:rPr>
        <w:t xml:space="preserve"> beoordeeld.</w:t>
      </w:r>
      <w:r w:rsidR="00DD4FD0" w:rsidRPr="00173D8F">
        <w:rPr>
          <w:rStyle w:val="Voetnootmarkering"/>
          <w:rFonts w:cs="Arial"/>
          <w:sz w:val="24"/>
          <w:szCs w:val="22"/>
        </w:rPr>
        <w:footnoteReference w:id="16"/>
      </w:r>
      <w:r w:rsidRPr="00567607">
        <w:rPr>
          <w:rFonts w:cs="Arial"/>
          <w:color w:val="211E1E"/>
          <w:sz w:val="24"/>
          <w:szCs w:val="24"/>
        </w:rPr>
        <w:t xml:space="preserve"> </w:t>
      </w:r>
    </w:p>
    <w:p w14:paraId="71EE480E" w14:textId="77777777" w:rsidR="008D665A" w:rsidRDefault="00EB085A" w:rsidP="00402938">
      <w:pPr>
        <w:spacing w:before="100" w:beforeAutospacing="1" w:after="100" w:afterAutospacing="1" w:line="240" w:lineRule="auto"/>
        <w:rPr>
          <w:rFonts w:cs="Arial"/>
          <w:color w:val="211E1E"/>
          <w:sz w:val="24"/>
          <w:szCs w:val="24"/>
        </w:rPr>
      </w:pPr>
      <w:r>
        <w:rPr>
          <w:rFonts w:cs="Arial"/>
          <w:color w:val="211E1E"/>
          <w:sz w:val="24"/>
          <w:szCs w:val="24"/>
        </w:rPr>
        <w:t>In deze paragraaf in het beleidsplan kan worden aangegeven hoe de toetsing van de verplichte zorg aan de beginselen van proportionaliteit, subsidiariteit, doelmatigheid en veiligheid plaats vindt in onderscheidenlijk de fase van voorbereiding, uitvoering, wijziging en beëindiging</w:t>
      </w:r>
      <w:r w:rsidRPr="00EB085A">
        <w:rPr>
          <w:rFonts w:cs="Arial"/>
          <w:color w:val="211E1E"/>
          <w:sz w:val="24"/>
          <w:szCs w:val="24"/>
        </w:rPr>
        <w:t xml:space="preserve"> </w:t>
      </w:r>
      <w:r w:rsidRPr="00715AAF">
        <w:rPr>
          <w:rFonts w:cs="Arial"/>
          <w:color w:val="211E1E"/>
          <w:sz w:val="24"/>
          <w:szCs w:val="24"/>
        </w:rPr>
        <w:t>van een crisismaatregel, machtiging tot voortzetting van de crisismaatregel of zorgmachtiging</w:t>
      </w:r>
      <w:r>
        <w:rPr>
          <w:rFonts w:cs="Arial"/>
          <w:color w:val="211E1E"/>
          <w:sz w:val="24"/>
          <w:szCs w:val="24"/>
        </w:rPr>
        <w:t xml:space="preserve">. </w:t>
      </w:r>
    </w:p>
    <w:p w14:paraId="5D4F3D2A" w14:textId="77777777" w:rsidR="00ED70C0" w:rsidRDefault="00302BF8" w:rsidP="00ED70C0">
      <w:pPr>
        <w:spacing w:before="100" w:beforeAutospacing="1" w:after="100" w:afterAutospacing="1" w:line="240" w:lineRule="auto"/>
        <w:rPr>
          <w:rFonts w:cs="Arial"/>
          <w:color w:val="000000" w:themeColor="text1"/>
          <w:sz w:val="24"/>
          <w:szCs w:val="24"/>
        </w:rPr>
      </w:pPr>
      <w:r>
        <w:rPr>
          <w:rFonts w:cs="Arial"/>
          <w:color w:val="211E1E"/>
          <w:sz w:val="24"/>
          <w:szCs w:val="24"/>
        </w:rPr>
        <w:t>In de fase</w:t>
      </w:r>
      <w:r w:rsidR="00402938">
        <w:rPr>
          <w:rFonts w:cs="Arial"/>
          <w:color w:val="211E1E"/>
          <w:sz w:val="24"/>
          <w:szCs w:val="24"/>
        </w:rPr>
        <w:t xml:space="preserve"> van </w:t>
      </w:r>
      <w:r>
        <w:rPr>
          <w:rFonts w:cs="Arial"/>
          <w:color w:val="211E1E"/>
          <w:sz w:val="24"/>
          <w:szCs w:val="24"/>
        </w:rPr>
        <w:t xml:space="preserve">voorbereiding en in de uitvoering van de verplichte zorg is het van </w:t>
      </w:r>
      <w:r w:rsidR="00402938">
        <w:rPr>
          <w:rFonts w:cs="Arial"/>
          <w:color w:val="211E1E"/>
          <w:sz w:val="24"/>
          <w:szCs w:val="24"/>
        </w:rPr>
        <w:t>belang dat de zorg op maat is.</w:t>
      </w:r>
      <w:r w:rsidR="00402938" w:rsidRPr="006E22BE">
        <w:rPr>
          <w:rFonts w:cs="Arial"/>
          <w:color w:val="000000" w:themeColor="text1"/>
          <w:sz w:val="24"/>
          <w:szCs w:val="24"/>
        </w:rPr>
        <w:t xml:space="preserve"> </w:t>
      </w:r>
      <w:r w:rsidR="00AF1DFD">
        <w:rPr>
          <w:rFonts w:cs="Arial"/>
          <w:color w:val="000000" w:themeColor="text1"/>
          <w:sz w:val="24"/>
          <w:szCs w:val="24"/>
        </w:rPr>
        <w:t>Om zorg op maat te kunnen bieden, dient toetsing aan voornoemde beginselen plaats te vinden</w:t>
      </w:r>
      <w:r w:rsidR="00ED70C0">
        <w:rPr>
          <w:rFonts w:cs="Arial"/>
          <w:color w:val="000000" w:themeColor="text1"/>
          <w:sz w:val="24"/>
          <w:szCs w:val="24"/>
        </w:rPr>
        <w:t>.</w:t>
      </w:r>
      <w:r w:rsidR="00AF1DFD">
        <w:rPr>
          <w:rFonts w:cs="Arial"/>
          <w:color w:val="000000" w:themeColor="text1"/>
          <w:sz w:val="24"/>
          <w:szCs w:val="24"/>
        </w:rPr>
        <w:t xml:space="preserve"> </w:t>
      </w:r>
      <w:r w:rsidR="00ED70C0">
        <w:rPr>
          <w:rFonts w:cs="Arial"/>
          <w:color w:val="000000" w:themeColor="text1"/>
          <w:sz w:val="24"/>
          <w:szCs w:val="24"/>
        </w:rPr>
        <w:t xml:space="preserve">De voortdurende toetsing door alle actoren die bij de uitvoering van de wet betrokken zijn, moet er voor zorgen dat verplichte zorg niet in strijd komt met het ultimum remedium beginsel. </w:t>
      </w:r>
    </w:p>
    <w:p w14:paraId="43EA6CAB" w14:textId="77777777" w:rsidR="00221322" w:rsidRDefault="00ED70C0" w:rsidP="00241D9C">
      <w:pPr>
        <w:spacing w:before="100" w:beforeAutospacing="1" w:after="100" w:afterAutospacing="1" w:line="240" w:lineRule="auto"/>
        <w:rPr>
          <w:rFonts w:cs="Arial"/>
          <w:color w:val="000000" w:themeColor="text1"/>
          <w:sz w:val="24"/>
          <w:szCs w:val="24"/>
        </w:rPr>
      </w:pPr>
      <w:r>
        <w:rPr>
          <w:rFonts w:cs="Arial"/>
          <w:color w:val="000000" w:themeColor="text1"/>
          <w:sz w:val="24"/>
          <w:szCs w:val="24"/>
        </w:rPr>
        <w:t>De interventies mogen</w:t>
      </w:r>
      <w:r w:rsidRPr="006E22BE">
        <w:rPr>
          <w:rFonts w:cs="Arial"/>
          <w:color w:val="000000" w:themeColor="text1"/>
          <w:sz w:val="24"/>
          <w:szCs w:val="24"/>
        </w:rPr>
        <w:t xml:space="preserve"> de vrijheid van betrokke</w:t>
      </w:r>
      <w:r w:rsidRPr="00BA54A8">
        <w:rPr>
          <w:rFonts w:cs="Arial"/>
          <w:color w:val="000000" w:themeColor="text1"/>
          <w:sz w:val="24"/>
          <w:szCs w:val="24"/>
        </w:rPr>
        <w:t xml:space="preserve">ne niet verder beperken dan noodzakelijk is, maar </w:t>
      </w:r>
      <w:r w:rsidR="00D1399F">
        <w:rPr>
          <w:rFonts w:cs="Arial"/>
          <w:color w:val="000000" w:themeColor="text1"/>
          <w:sz w:val="24"/>
          <w:szCs w:val="24"/>
        </w:rPr>
        <w:t xml:space="preserve">dienen </w:t>
      </w:r>
      <w:r w:rsidRPr="00BA54A8">
        <w:rPr>
          <w:rFonts w:cs="Arial"/>
          <w:color w:val="000000" w:themeColor="text1"/>
          <w:sz w:val="24"/>
          <w:szCs w:val="24"/>
        </w:rPr>
        <w:t xml:space="preserve">tegelijkertijd ook afdoende </w:t>
      </w:r>
      <w:r w:rsidR="00D1399F">
        <w:rPr>
          <w:rFonts w:cs="Arial"/>
          <w:color w:val="000000" w:themeColor="text1"/>
          <w:sz w:val="24"/>
          <w:szCs w:val="24"/>
        </w:rPr>
        <w:t>te</w:t>
      </w:r>
      <w:r w:rsidRPr="00BA54A8">
        <w:rPr>
          <w:rFonts w:cs="Arial"/>
          <w:color w:val="000000" w:themeColor="text1"/>
          <w:sz w:val="24"/>
          <w:szCs w:val="24"/>
        </w:rPr>
        <w:t xml:space="preserve"> zijn om het aanzienlijke risico op ernstig nadeel af te kunnen wenden</w:t>
      </w:r>
      <w:r w:rsidR="00C357D9">
        <w:rPr>
          <w:rFonts w:cs="Arial"/>
          <w:color w:val="000000" w:themeColor="text1"/>
          <w:sz w:val="24"/>
          <w:szCs w:val="24"/>
        </w:rPr>
        <w:t>. Er</w:t>
      </w:r>
      <w:r w:rsidR="00402938" w:rsidRPr="009245C2">
        <w:rPr>
          <w:rFonts w:cs="Arial"/>
          <w:color w:val="000000" w:themeColor="text1"/>
          <w:sz w:val="24"/>
          <w:szCs w:val="24"/>
        </w:rPr>
        <w:t xml:space="preserve"> zal moeten worden beoordeeld of er geen lichtere interventies mogelijk zijn en of de verplichte zorg effectief is en het aanzienlijke risico op ernstig nadeel ook daadwerkelijk wegneemt. </w:t>
      </w:r>
      <w:r w:rsidR="00C357D9">
        <w:rPr>
          <w:rFonts w:cs="Arial"/>
          <w:color w:val="000000" w:themeColor="text1"/>
          <w:sz w:val="24"/>
          <w:szCs w:val="24"/>
        </w:rPr>
        <w:t xml:space="preserve">In artikel 2:1, lid 3 Wvggz is </w:t>
      </w:r>
      <w:r w:rsidR="00C357D9" w:rsidRPr="009245C2">
        <w:rPr>
          <w:rFonts w:cs="Arial"/>
          <w:color w:val="000000" w:themeColor="text1"/>
          <w:sz w:val="24"/>
          <w:szCs w:val="24"/>
        </w:rPr>
        <w:t xml:space="preserve">ook het toetsingscriterium van </w:t>
      </w:r>
      <w:r w:rsidR="00C357D9">
        <w:rPr>
          <w:rFonts w:cs="Arial"/>
          <w:color w:val="000000" w:themeColor="text1"/>
          <w:sz w:val="24"/>
          <w:szCs w:val="24"/>
        </w:rPr>
        <w:t xml:space="preserve">de </w:t>
      </w:r>
      <w:r w:rsidR="00C357D9" w:rsidRPr="009245C2">
        <w:rPr>
          <w:rFonts w:cs="Arial"/>
          <w:color w:val="000000" w:themeColor="text1"/>
          <w:sz w:val="24"/>
          <w:szCs w:val="24"/>
        </w:rPr>
        <w:t>patiëntveiligheid toegevoegd.</w:t>
      </w:r>
      <w:r w:rsidR="00C357D9">
        <w:rPr>
          <w:rFonts w:cs="Arial"/>
          <w:color w:val="000000" w:themeColor="text1"/>
          <w:sz w:val="24"/>
          <w:szCs w:val="24"/>
        </w:rPr>
        <w:t xml:space="preserve"> Zo kunnen psychofarmaca immers ook gepaard gaan met (ernstige) bijwerkingen voor betrokkene. Ook dat moet bij alle actoren continu een aandachtspunt zijn.</w:t>
      </w:r>
    </w:p>
    <w:p w14:paraId="1357B1FE" w14:textId="77777777" w:rsidR="00C357D9" w:rsidRDefault="004A43FB" w:rsidP="00241D9C">
      <w:pPr>
        <w:spacing w:before="100" w:beforeAutospacing="1" w:after="100" w:afterAutospacing="1" w:line="240" w:lineRule="auto"/>
        <w:rPr>
          <w:rFonts w:cs="Arial"/>
          <w:color w:val="000000" w:themeColor="text1"/>
          <w:sz w:val="24"/>
          <w:szCs w:val="24"/>
        </w:rPr>
      </w:pPr>
      <w:r>
        <w:rPr>
          <w:rFonts w:cs="Arial"/>
          <w:color w:val="000000" w:themeColor="text1"/>
          <w:sz w:val="24"/>
          <w:szCs w:val="24"/>
        </w:rPr>
        <w:t xml:space="preserve">Indien verplichte zorg noodzakelijk is, dient onderzocht te worden of deze zorg ambulant kan worden verleend. </w:t>
      </w:r>
      <w:r w:rsidR="00241D9C" w:rsidRPr="0046229D">
        <w:rPr>
          <w:rFonts w:cs="Arial"/>
          <w:color w:val="211E1E"/>
          <w:sz w:val="24"/>
          <w:szCs w:val="24"/>
        </w:rPr>
        <w:t>Het</w:t>
      </w:r>
      <w:r w:rsidR="00241D9C" w:rsidRPr="0046229D">
        <w:rPr>
          <w:rFonts w:cs="Arial"/>
          <w:color w:val="000000" w:themeColor="text1"/>
          <w:sz w:val="24"/>
          <w:szCs w:val="24"/>
        </w:rPr>
        <w:t xml:space="preserve"> bevorderen van deelname aan het maatschappelijk leven gaat </w:t>
      </w:r>
      <w:r w:rsidR="00241D9C">
        <w:rPr>
          <w:rFonts w:cs="Arial"/>
          <w:color w:val="000000" w:themeColor="text1"/>
          <w:sz w:val="24"/>
          <w:szCs w:val="24"/>
        </w:rPr>
        <w:t xml:space="preserve">meestal </w:t>
      </w:r>
      <w:r w:rsidR="00241D9C" w:rsidRPr="0046229D">
        <w:rPr>
          <w:rFonts w:cs="Arial"/>
          <w:color w:val="000000" w:themeColor="text1"/>
          <w:sz w:val="24"/>
          <w:szCs w:val="24"/>
        </w:rPr>
        <w:t xml:space="preserve">beter wanneer betrokkene in zijn eigen omgeving buiten de instelling verblijft. Er kan dan beter inzicht worden verkregen of en hoe betrokkene in zijn thuissituatie en directe omgeving functioneert en welke begeleiding hij hierbij nodig heeft. Op grond daarvan is het makkelijker concrete voorwaarden te stellen om betrokkene (verder) aan het maatschappelijk leven te laten deelnemen. Met zogenoemde </w:t>
      </w:r>
      <w:r w:rsidR="00221322">
        <w:rPr>
          <w:rFonts w:cs="Arial"/>
          <w:color w:val="000000" w:themeColor="text1"/>
          <w:sz w:val="24"/>
          <w:szCs w:val="24"/>
        </w:rPr>
        <w:t>‘</w:t>
      </w:r>
      <w:r w:rsidR="00241D9C" w:rsidRPr="0046229D">
        <w:rPr>
          <w:rFonts w:cs="Arial"/>
          <w:color w:val="000000" w:themeColor="text1"/>
          <w:sz w:val="24"/>
          <w:szCs w:val="24"/>
        </w:rPr>
        <w:t>outreachende zorg</w:t>
      </w:r>
      <w:r w:rsidR="00221322">
        <w:rPr>
          <w:rFonts w:cs="Arial"/>
          <w:color w:val="000000" w:themeColor="text1"/>
          <w:sz w:val="24"/>
          <w:szCs w:val="24"/>
        </w:rPr>
        <w:t>’</w:t>
      </w:r>
      <w:r w:rsidR="00241D9C" w:rsidRPr="0046229D">
        <w:rPr>
          <w:rFonts w:cs="Arial"/>
          <w:color w:val="000000" w:themeColor="text1"/>
          <w:sz w:val="24"/>
          <w:szCs w:val="24"/>
        </w:rPr>
        <w:t xml:space="preserve"> kan betrokkene direct in de eigen woonsituatie worden ondersteund. Daarnaast helpt het dat familie en naasten in de thuissituatie beter in staat zijn om betrokkene actief te ondersteunen en in contact zijn met de hulpverlening ter plekke. In de kliniek staan zij meer op afstan</w:t>
      </w:r>
      <w:r w:rsidR="00221322">
        <w:rPr>
          <w:rFonts w:cs="Arial"/>
          <w:color w:val="000000" w:themeColor="text1"/>
          <w:sz w:val="24"/>
          <w:szCs w:val="24"/>
        </w:rPr>
        <w:t xml:space="preserve">d.                                                                                                          Soms zal echter verplichte zorg niet ambulant kunnen worden verleend en is opname in een instelling noodzakelijk. Bijvoorbeeld omdat de veiligheid van betrokkene of die van anderen alleen gegarandeerd kan worden in een instelling. </w:t>
      </w:r>
      <w:r w:rsidR="007D2A4C">
        <w:rPr>
          <w:rFonts w:cs="Arial"/>
          <w:color w:val="000000" w:themeColor="text1"/>
          <w:sz w:val="24"/>
          <w:szCs w:val="24"/>
        </w:rPr>
        <w:t>Passende zorg is een combinatie van behandeling (welke zorg ook herstel van burgerschap of maatschappelijke deelname omvat) en beveiliging.</w:t>
      </w:r>
      <w:r w:rsidR="007E0424">
        <w:rPr>
          <w:rFonts w:cs="Arial"/>
          <w:color w:val="000000" w:themeColor="text1"/>
          <w:sz w:val="24"/>
          <w:szCs w:val="24"/>
        </w:rPr>
        <w:t xml:space="preserve"> Het </w:t>
      </w:r>
      <w:r w:rsidR="00F601A8">
        <w:rPr>
          <w:rFonts w:cs="Arial"/>
          <w:color w:val="000000" w:themeColor="text1"/>
          <w:sz w:val="24"/>
          <w:szCs w:val="24"/>
        </w:rPr>
        <w:t>doel blijft uiteindelijk natuurlijk om betrokkene zo snel mogelijk in zijn eigen omgeving te plaatsen, mits en voor zover dat mogelijk is.</w:t>
      </w:r>
    </w:p>
    <w:p w14:paraId="265416E5" w14:textId="77777777" w:rsidR="001C4A36" w:rsidRDefault="001C4A36" w:rsidP="00241D9C">
      <w:pPr>
        <w:spacing w:before="100" w:beforeAutospacing="1" w:after="100" w:afterAutospacing="1" w:line="240" w:lineRule="auto"/>
        <w:rPr>
          <w:rFonts w:cs="Arial"/>
          <w:color w:val="000000" w:themeColor="text1"/>
          <w:sz w:val="24"/>
          <w:szCs w:val="24"/>
        </w:rPr>
      </w:pPr>
      <w:r>
        <w:rPr>
          <w:rFonts w:cs="Arial"/>
          <w:color w:val="000000" w:themeColor="text1"/>
          <w:sz w:val="24"/>
          <w:szCs w:val="24"/>
        </w:rPr>
        <w:t>Bij de uitvoering van de verplichte zorg wordt bij de toetsing specifiek gekeken naar:</w:t>
      </w:r>
    </w:p>
    <w:p w14:paraId="02FF1CD2" w14:textId="77777777" w:rsidR="001C4A36" w:rsidRPr="00D14591" w:rsidRDefault="001C4A36" w:rsidP="00D14591">
      <w:pPr>
        <w:pStyle w:val="Lijstalinea"/>
        <w:numPr>
          <w:ilvl w:val="0"/>
          <w:numId w:val="28"/>
        </w:numPr>
        <w:spacing w:before="100" w:beforeAutospacing="1" w:after="100" w:afterAutospacing="1" w:line="240" w:lineRule="auto"/>
        <w:rPr>
          <w:rFonts w:cs="Arial"/>
          <w:sz w:val="24"/>
          <w:szCs w:val="22"/>
        </w:rPr>
      </w:pPr>
      <w:r w:rsidRPr="00D14591">
        <w:rPr>
          <w:rFonts w:cs="Arial"/>
          <w:sz w:val="24"/>
          <w:szCs w:val="22"/>
        </w:rPr>
        <w:t>Of een opname noodzakelijk is dan wel met ambulante verplichte zorg kan worden volstaan;</w:t>
      </w:r>
    </w:p>
    <w:p w14:paraId="10015EA9" w14:textId="77777777" w:rsidR="00C43011" w:rsidRDefault="001C4A36" w:rsidP="00C43011">
      <w:pPr>
        <w:pStyle w:val="Lijstalinea"/>
        <w:numPr>
          <w:ilvl w:val="0"/>
          <w:numId w:val="28"/>
        </w:numPr>
        <w:spacing w:before="100" w:beforeAutospacing="1" w:after="100" w:afterAutospacing="1" w:line="240" w:lineRule="auto"/>
        <w:rPr>
          <w:rFonts w:cs="Arial"/>
          <w:sz w:val="24"/>
          <w:szCs w:val="24"/>
        </w:rPr>
      </w:pPr>
      <w:r w:rsidRPr="00D14591">
        <w:rPr>
          <w:rFonts w:cs="Arial"/>
          <w:sz w:val="24"/>
          <w:szCs w:val="24"/>
        </w:rPr>
        <w:t>Hoe door middel van toezicht de veiligheid in geval van ambulante verplichte zorg op voldoende wijze kan worden geborgd;</w:t>
      </w:r>
    </w:p>
    <w:p w14:paraId="1F993FFB" w14:textId="77777777" w:rsidR="00C43011" w:rsidRDefault="004165A0" w:rsidP="00D14591">
      <w:pPr>
        <w:pStyle w:val="Lijstalinea"/>
        <w:numPr>
          <w:ilvl w:val="0"/>
          <w:numId w:val="28"/>
        </w:numPr>
        <w:spacing w:before="100" w:beforeAutospacing="1" w:after="100" w:afterAutospacing="1" w:line="240" w:lineRule="auto"/>
        <w:ind w:left="1134"/>
        <w:rPr>
          <w:rFonts w:cs="Arial"/>
          <w:sz w:val="24"/>
          <w:szCs w:val="22"/>
        </w:rPr>
      </w:pPr>
      <w:r w:rsidRPr="00C43011">
        <w:rPr>
          <w:rFonts w:cs="Arial"/>
          <w:sz w:val="24"/>
          <w:szCs w:val="22"/>
        </w:rPr>
        <w:t>Welke factoren in ieder geval worden meegewogen bij de beoordeling van het aantal zorgverleners dat met het oog op een verantwoorde zorgverlening aanwezig moet zijn op het moment van de daadwerkelijke uitvoering van de ambulante verplichte zorg</w:t>
      </w:r>
      <w:r w:rsidR="00C43011">
        <w:rPr>
          <w:rFonts w:cs="Arial"/>
          <w:sz w:val="24"/>
          <w:szCs w:val="22"/>
        </w:rPr>
        <w:t>;</w:t>
      </w:r>
    </w:p>
    <w:p w14:paraId="55384EB5" w14:textId="77777777" w:rsidR="00C43011" w:rsidRDefault="00D14591" w:rsidP="00D14591">
      <w:pPr>
        <w:pStyle w:val="Lijstalinea"/>
        <w:numPr>
          <w:ilvl w:val="0"/>
          <w:numId w:val="28"/>
        </w:numPr>
        <w:spacing w:before="100" w:beforeAutospacing="1" w:after="100" w:afterAutospacing="1" w:line="240" w:lineRule="auto"/>
        <w:ind w:left="1134"/>
        <w:rPr>
          <w:rFonts w:cs="Arial"/>
          <w:sz w:val="24"/>
          <w:szCs w:val="22"/>
        </w:rPr>
      </w:pPr>
      <w:r w:rsidRPr="00C43011">
        <w:rPr>
          <w:rFonts w:cs="Arial"/>
          <w:sz w:val="24"/>
          <w:szCs w:val="22"/>
        </w:rPr>
        <w:tab/>
      </w:r>
      <w:r w:rsidR="007A7E99" w:rsidRPr="00C43011">
        <w:rPr>
          <w:rFonts w:cs="Arial"/>
          <w:sz w:val="24"/>
          <w:szCs w:val="22"/>
        </w:rPr>
        <w:t xml:space="preserve">Hoe in geval van ambulante verplichte zorg op verantwoorde wijze </w:t>
      </w:r>
      <w:r w:rsidR="00C4090E">
        <w:rPr>
          <w:rFonts w:cs="Arial"/>
          <w:sz w:val="24"/>
          <w:szCs w:val="22"/>
        </w:rPr>
        <w:t>wordt</w:t>
      </w:r>
      <w:r w:rsidR="005C2BE8">
        <w:rPr>
          <w:rFonts w:cs="Arial"/>
          <w:sz w:val="24"/>
          <w:szCs w:val="22"/>
        </w:rPr>
        <w:t xml:space="preserve"> </w:t>
      </w:r>
      <w:r w:rsidR="007A7E99" w:rsidRPr="00C43011">
        <w:rPr>
          <w:rFonts w:cs="Arial"/>
          <w:sz w:val="24"/>
          <w:szCs w:val="22"/>
        </w:rPr>
        <w:t>om</w:t>
      </w:r>
      <w:r w:rsidR="005C2BE8">
        <w:rPr>
          <w:rFonts w:cs="Arial"/>
          <w:sz w:val="24"/>
          <w:szCs w:val="22"/>
        </w:rPr>
        <w:t>ge</w:t>
      </w:r>
      <w:r w:rsidR="007A7E99" w:rsidRPr="00C43011">
        <w:rPr>
          <w:rFonts w:cs="Arial"/>
          <w:sz w:val="24"/>
          <w:szCs w:val="22"/>
        </w:rPr>
        <w:t>gaan met fysiek verzet van betrokkene</w:t>
      </w:r>
      <w:r w:rsidR="00C43011">
        <w:rPr>
          <w:rFonts w:cs="Arial"/>
          <w:sz w:val="24"/>
          <w:szCs w:val="22"/>
        </w:rPr>
        <w:t>;</w:t>
      </w:r>
    </w:p>
    <w:p w14:paraId="6C305D61" w14:textId="77777777" w:rsidR="008B4267" w:rsidRDefault="008B4267" w:rsidP="00D14591">
      <w:pPr>
        <w:pStyle w:val="Lijstalinea"/>
        <w:numPr>
          <w:ilvl w:val="0"/>
          <w:numId w:val="28"/>
        </w:numPr>
        <w:spacing w:before="100" w:beforeAutospacing="1" w:after="100" w:afterAutospacing="1" w:line="240" w:lineRule="auto"/>
        <w:ind w:left="1134"/>
        <w:rPr>
          <w:rFonts w:cs="Arial"/>
          <w:sz w:val="24"/>
          <w:szCs w:val="22"/>
        </w:rPr>
      </w:pPr>
      <w:r w:rsidRPr="00C43011">
        <w:rPr>
          <w:rFonts w:cs="Arial"/>
          <w:sz w:val="24"/>
          <w:szCs w:val="22"/>
        </w:rPr>
        <w:t xml:space="preserve">Op welke wijze de bereikbaarheid en ondersteuning van een ter zake deskundige zorgverlener wordt geborgd voor verzoeken om hulp van betrokkene of diens naasten naar aanleiding van de verleende ambulante verplichte zorg. </w:t>
      </w:r>
    </w:p>
    <w:p w14:paraId="167B3419" w14:textId="77777777" w:rsidR="005B1B04" w:rsidRPr="005B1B04" w:rsidRDefault="005B1B04" w:rsidP="005B1B04">
      <w:pPr>
        <w:pStyle w:val="Lijstalinea"/>
        <w:numPr>
          <w:ilvl w:val="0"/>
          <w:numId w:val="28"/>
        </w:numPr>
        <w:rPr>
          <w:rFonts w:cs="Arial"/>
          <w:sz w:val="24"/>
          <w:szCs w:val="22"/>
        </w:rPr>
      </w:pPr>
      <w:r w:rsidRPr="005B1B04">
        <w:rPr>
          <w:rFonts w:cs="Arial"/>
          <w:sz w:val="24"/>
          <w:szCs w:val="22"/>
        </w:rPr>
        <w:t xml:space="preserve">Op welke wijze in geval van ambulante verplichte zorg wordt toegezien op het voorkomen van grensoverschrijdend gedrag door een zorgverlener. </w:t>
      </w:r>
    </w:p>
    <w:p w14:paraId="0F8A5F41" w14:textId="77777777" w:rsidR="005B1B04" w:rsidRDefault="005B1B04" w:rsidP="008437E8">
      <w:pPr>
        <w:autoSpaceDE w:val="0"/>
        <w:autoSpaceDN w:val="0"/>
        <w:adjustRightInd w:val="0"/>
        <w:spacing w:line="240" w:lineRule="auto"/>
        <w:rPr>
          <w:rFonts w:cs="Arial"/>
          <w:sz w:val="24"/>
          <w:szCs w:val="22"/>
        </w:rPr>
      </w:pPr>
    </w:p>
    <w:p w14:paraId="4A74EE9E" w14:textId="77777777" w:rsidR="00402938" w:rsidRPr="00C76224" w:rsidRDefault="008437E8" w:rsidP="0059175F">
      <w:pPr>
        <w:autoSpaceDE w:val="0"/>
        <w:autoSpaceDN w:val="0"/>
        <w:adjustRightInd w:val="0"/>
        <w:spacing w:line="240" w:lineRule="auto"/>
        <w:rPr>
          <w:rFonts w:cs="Arial"/>
          <w:color w:val="000000" w:themeColor="text1"/>
          <w:sz w:val="24"/>
          <w:szCs w:val="24"/>
        </w:rPr>
      </w:pPr>
      <w:r>
        <w:rPr>
          <w:rFonts w:cs="Arial"/>
          <w:iCs/>
          <w:color w:val="000000"/>
          <w:sz w:val="24"/>
          <w:szCs w:val="24"/>
        </w:rPr>
        <w:t>In hoofdstuk 2 van het Bvggz</w:t>
      </w:r>
      <w:r w:rsidR="0012350E">
        <w:rPr>
          <w:rFonts w:cs="Arial"/>
          <w:iCs/>
          <w:color w:val="000000"/>
          <w:sz w:val="24"/>
          <w:szCs w:val="24"/>
        </w:rPr>
        <w:t xml:space="preserve"> </w:t>
      </w:r>
      <w:r w:rsidR="001175B8">
        <w:rPr>
          <w:rFonts w:cs="Arial"/>
          <w:iCs/>
          <w:color w:val="000000"/>
          <w:sz w:val="24"/>
          <w:szCs w:val="24"/>
        </w:rPr>
        <w:t xml:space="preserve">staan </w:t>
      </w:r>
      <w:r w:rsidR="004B38BC">
        <w:rPr>
          <w:rFonts w:cs="Arial"/>
          <w:iCs/>
          <w:color w:val="000000"/>
          <w:sz w:val="24"/>
          <w:szCs w:val="24"/>
        </w:rPr>
        <w:t xml:space="preserve">de </w:t>
      </w:r>
      <w:r w:rsidR="001175B8">
        <w:rPr>
          <w:rFonts w:cs="Arial"/>
          <w:iCs/>
          <w:color w:val="000000"/>
          <w:sz w:val="24"/>
          <w:szCs w:val="24"/>
        </w:rPr>
        <w:t>aanvullende verplichtingen voor</w:t>
      </w:r>
      <w:r w:rsidR="004B38BC">
        <w:rPr>
          <w:rFonts w:cs="Arial"/>
          <w:iCs/>
          <w:color w:val="000000"/>
          <w:sz w:val="24"/>
          <w:szCs w:val="24"/>
        </w:rPr>
        <w:t xml:space="preserve"> de zorgaanbieder voor het beleidsplan bij ambulante verplichte zorg. </w:t>
      </w:r>
      <w:r w:rsidRPr="001C4A36">
        <w:rPr>
          <w:rFonts w:cs="Arial"/>
          <w:iCs/>
          <w:color w:val="000000"/>
          <w:sz w:val="24"/>
          <w:szCs w:val="24"/>
        </w:rPr>
        <w:t xml:space="preserve">Ambulante verplichte zorg mag alleen worden verleend indien is voldaan aan de aanvullende </w:t>
      </w:r>
      <w:r w:rsidR="000459F3">
        <w:rPr>
          <w:rFonts w:cs="Arial"/>
          <w:iCs/>
          <w:color w:val="000000"/>
          <w:sz w:val="24"/>
          <w:szCs w:val="24"/>
        </w:rPr>
        <w:t>waarborgen</w:t>
      </w:r>
      <w:r w:rsidRPr="001C4A36">
        <w:rPr>
          <w:rFonts w:cs="Arial"/>
          <w:iCs/>
          <w:color w:val="000000"/>
          <w:sz w:val="24"/>
          <w:szCs w:val="24"/>
        </w:rPr>
        <w:t xml:space="preserve"> ten aanzien van het beleidsplan</w:t>
      </w:r>
      <w:r w:rsidR="000459F3">
        <w:rPr>
          <w:rStyle w:val="Voetnootmarkering"/>
          <w:rFonts w:cs="Arial"/>
          <w:iCs/>
          <w:color w:val="000000"/>
          <w:sz w:val="24"/>
          <w:szCs w:val="24"/>
        </w:rPr>
        <w:footnoteReference w:id="17"/>
      </w:r>
      <w:r w:rsidR="00AC1931">
        <w:rPr>
          <w:rFonts w:cs="Arial"/>
          <w:iCs/>
          <w:color w:val="000000"/>
          <w:sz w:val="24"/>
          <w:szCs w:val="24"/>
        </w:rPr>
        <w:t xml:space="preserve"> </w:t>
      </w:r>
      <w:r w:rsidR="000459F3">
        <w:rPr>
          <w:rFonts w:cs="Arial"/>
          <w:iCs/>
          <w:color w:val="000000"/>
          <w:sz w:val="24"/>
          <w:szCs w:val="24"/>
        </w:rPr>
        <w:t>naast de algemene uitgangspunten, criteria voor en doelen van verplichte zorg die al in de Wvggz zijn opgenomen en de algemenere waarborgen die reeds voortvloeien uit andere wetten (zoals de Wkkgz en de Wet BIG)</w:t>
      </w:r>
      <w:r w:rsidRPr="001C4A36">
        <w:rPr>
          <w:rFonts w:cs="Arial"/>
          <w:iCs/>
          <w:color w:val="000000"/>
          <w:sz w:val="24"/>
          <w:szCs w:val="24"/>
        </w:rPr>
        <w:t>.</w:t>
      </w:r>
      <w:r w:rsidR="000459F3">
        <w:rPr>
          <w:rStyle w:val="Voetnootmarkering"/>
          <w:rFonts w:cs="Arial"/>
          <w:iCs/>
          <w:color w:val="000000"/>
          <w:sz w:val="24"/>
          <w:szCs w:val="24"/>
        </w:rPr>
        <w:footnoteReference w:id="18"/>
      </w:r>
      <w:r w:rsidR="00EB01CF">
        <w:rPr>
          <w:rFonts w:cs="Arial"/>
          <w:iCs/>
          <w:color w:val="000000"/>
          <w:sz w:val="24"/>
          <w:szCs w:val="24"/>
        </w:rPr>
        <w:t xml:space="preserve"> </w:t>
      </w:r>
      <w:r w:rsidR="000459F3">
        <w:rPr>
          <w:rFonts w:cs="Arial"/>
          <w:color w:val="000000"/>
          <w:sz w:val="24"/>
          <w:szCs w:val="22"/>
        </w:rPr>
        <w:t xml:space="preserve">Na paragraaf </w:t>
      </w:r>
      <w:r w:rsidR="00F0777D">
        <w:rPr>
          <w:rFonts w:cs="Arial"/>
          <w:color w:val="000000"/>
          <w:sz w:val="24"/>
          <w:szCs w:val="22"/>
        </w:rPr>
        <w:t>1.2.8</w:t>
      </w:r>
      <w:r w:rsidR="000459F3">
        <w:rPr>
          <w:rFonts w:cs="Arial"/>
          <w:color w:val="000000"/>
          <w:sz w:val="24"/>
          <w:szCs w:val="22"/>
        </w:rPr>
        <w:t>.</w:t>
      </w:r>
      <w:r>
        <w:rPr>
          <w:rFonts w:cs="Arial"/>
          <w:color w:val="000000"/>
          <w:sz w:val="24"/>
          <w:szCs w:val="22"/>
        </w:rPr>
        <w:t xml:space="preserve"> volgt een toelichting per onderdeel</w:t>
      </w:r>
      <w:r w:rsidR="00EB01CF">
        <w:rPr>
          <w:rFonts w:cs="Arial"/>
          <w:color w:val="000000"/>
          <w:sz w:val="24"/>
          <w:szCs w:val="22"/>
        </w:rPr>
        <w:t>.</w:t>
      </w:r>
      <w:r w:rsidR="00685A2E">
        <w:rPr>
          <w:rStyle w:val="Voetnootmarkering"/>
          <w:rFonts w:cs="Arial"/>
          <w:color w:val="211E1E"/>
          <w:sz w:val="24"/>
          <w:szCs w:val="24"/>
        </w:rPr>
        <w:footnoteReference w:id="19"/>
      </w:r>
      <w:r w:rsidR="00685A2E">
        <w:rPr>
          <w:rFonts w:cs="Arial"/>
          <w:color w:val="000000" w:themeColor="text1"/>
          <w:sz w:val="24"/>
          <w:szCs w:val="24"/>
        </w:rPr>
        <w:t xml:space="preserve"> </w:t>
      </w:r>
    </w:p>
    <w:p w14:paraId="02F31179" w14:textId="77777777" w:rsidR="0046229D" w:rsidRPr="007D7B88" w:rsidRDefault="0046229D" w:rsidP="007D7B88">
      <w:pPr>
        <w:pStyle w:val="Kop3"/>
        <w:ind w:left="1134" w:hanging="1134"/>
      </w:pPr>
      <w:bookmarkStart w:id="18" w:name="_Toc16502624"/>
      <w:r w:rsidRPr="007D7B88">
        <w:t>1.</w:t>
      </w:r>
      <w:r w:rsidR="004E177B" w:rsidRPr="007D7B88">
        <w:t>2</w:t>
      </w:r>
      <w:r w:rsidRPr="007D7B88">
        <w:t>.</w:t>
      </w:r>
      <w:r w:rsidR="004E177B" w:rsidRPr="007D7B88">
        <w:t>3</w:t>
      </w:r>
      <w:r w:rsidRPr="007D7B88">
        <w:t>.</w:t>
      </w:r>
      <w:r w:rsidRPr="007D7B88">
        <w:tab/>
        <w:t>voorwaarden ter bevordering deelname aan het maatschappelijk leven</w:t>
      </w:r>
      <w:bookmarkEnd w:id="18"/>
    </w:p>
    <w:p w14:paraId="41F1FBEA" w14:textId="77777777" w:rsidR="00206FDE" w:rsidRDefault="0046229D" w:rsidP="0046229D">
      <w:pPr>
        <w:spacing w:before="100" w:beforeAutospacing="1" w:after="100" w:afterAutospacing="1" w:line="240" w:lineRule="auto"/>
        <w:rPr>
          <w:rFonts w:cs="Arial"/>
          <w:color w:val="211E1E"/>
          <w:sz w:val="24"/>
          <w:szCs w:val="24"/>
        </w:rPr>
      </w:pPr>
      <w:r w:rsidRPr="0046229D">
        <w:rPr>
          <w:rFonts w:cs="Arial"/>
          <w:color w:val="211E1E"/>
          <w:sz w:val="24"/>
          <w:szCs w:val="24"/>
        </w:rPr>
        <w:t>Het vierde uitgangspunt is dat bij de voorbereiding, de uitvoering, de wijziging en de beëindiging van een crisismaatregel, machtiging tot voortzetting van de crisismaatregel of zorgmachtiging rekening wordt gehouden met de voorwaarden die noodzakelijk zijn om deelname van betrokkene aan het maatschappelijk leven te bevorderen.</w:t>
      </w:r>
      <w:r w:rsidR="00DD4FD0">
        <w:rPr>
          <w:rStyle w:val="Voetnootmarkering"/>
          <w:rFonts w:cs="Arial"/>
          <w:sz w:val="24"/>
          <w:szCs w:val="22"/>
        </w:rPr>
        <w:footnoteReference w:id="20"/>
      </w:r>
    </w:p>
    <w:p w14:paraId="7B5A193F" w14:textId="77777777" w:rsidR="00203AC3" w:rsidRDefault="005C5651" w:rsidP="0046229D">
      <w:pPr>
        <w:spacing w:before="100" w:beforeAutospacing="1" w:after="100" w:afterAutospacing="1" w:line="240" w:lineRule="auto"/>
        <w:rPr>
          <w:rFonts w:cs="Arial"/>
          <w:color w:val="000000" w:themeColor="text1"/>
          <w:sz w:val="24"/>
          <w:szCs w:val="24"/>
        </w:rPr>
      </w:pPr>
      <w:r>
        <w:rPr>
          <w:rFonts w:cs="Arial"/>
          <w:color w:val="211E1E"/>
          <w:sz w:val="24"/>
          <w:szCs w:val="24"/>
        </w:rPr>
        <w:t xml:space="preserve">Tegenover de legitimatie om een vergaande inbreuk te plegen op iemands fundamentele vrijheid, staat een inspanningsverplichting </w:t>
      </w:r>
      <w:r w:rsidR="00041236">
        <w:rPr>
          <w:rFonts w:cs="Arial"/>
          <w:color w:val="211E1E"/>
          <w:sz w:val="24"/>
          <w:szCs w:val="24"/>
        </w:rPr>
        <w:t>om kwalitatief goede zorg te bieden. Dit is het beginsel van wederkerigheid</w:t>
      </w:r>
      <w:r w:rsidR="00041236">
        <w:rPr>
          <w:rStyle w:val="Voetnootmarkering"/>
          <w:rFonts w:cs="Arial"/>
          <w:color w:val="211E1E"/>
          <w:sz w:val="24"/>
          <w:szCs w:val="24"/>
        </w:rPr>
        <w:footnoteReference w:id="21"/>
      </w:r>
      <w:r w:rsidR="00041236">
        <w:rPr>
          <w:rFonts w:cs="Arial"/>
          <w:color w:val="211E1E"/>
          <w:sz w:val="24"/>
          <w:szCs w:val="24"/>
        </w:rPr>
        <w:t xml:space="preserve">. </w:t>
      </w:r>
      <w:r w:rsidR="000056FB">
        <w:rPr>
          <w:rFonts w:cs="Arial"/>
          <w:color w:val="000000" w:themeColor="text1"/>
          <w:sz w:val="24"/>
          <w:szCs w:val="24"/>
        </w:rPr>
        <w:t>De inspanningsverplichting</w:t>
      </w:r>
      <w:r w:rsidR="0046229D" w:rsidRPr="0046229D">
        <w:rPr>
          <w:rFonts w:cs="Arial"/>
          <w:color w:val="000000" w:themeColor="text1"/>
          <w:sz w:val="24"/>
          <w:szCs w:val="24"/>
        </w:rPr>
        <w:t xml:space="preserve"> moet ruim worden opgevat en impliceert ook dat gedurende de periode waarin dwang wordt toegepast, aandacht moet worden besteed aan voorzieningen als huisvesting en middelen van bestaan die noodzakelijk zijn alvorens de verplichte zorg te kunnen beëindigen. Ook zal al tijdens de gedwongen zorgverlening moeten worden getracht om betrokkene ontvankelijk te krijgen voor vrijwillige zorg die daarop kan volgen</w:t>
      </w:r>
      <w:r w:rsidR="000056FB">
        <w:rPr>
          <w:rFonts w:cs="Arial"/>
          <w:color w:val="000000" w:themeColor="text1"/>
          <w:sz w:val="24"/>
          <w:szCs w:val="24"/>
        </w:rPr>
        <w:t xml:space="preserve"> (de nazorg).</w:t>
      </w:r>
      <w:r w:rsidR="00D8682D">
        <w:rPr>
          <w:rFonts w:cs="Arial"/>
          <w:color w:val="000000" w:themeColor="text1"/>
          <w:sz w:val="24"/>
          <w:szCs w:val="24"/>
        </w:rPr>
        <w:t xml:space="preserve"> </w:t>
      </w:r>
      <w:r w:rsidR="0046229D" w:rsidRPr="0046229D">
        <w:rPr>
          <w:rFonts w:cs="Arial"/>
          <w:color w:val="000000" w:themeColor="text1"/>
          <w:sz w:val="24"/>
          <w:szCs w:val="24"/>
        </w:rPr>
        <w:t>Nazorg moet worden gezien als een structurele investering in de continuïteit van zorg.</w:t>
      </w:r>
      <w:r w:rsidR="0046229D" w:rsidRPr="0046229D">
        <w:rPr>
          <w:rFonts w:cs="Arial"/>
          <w:color w:val="000000" w:themeColor="text1"/>
          <w:sz w:val="24"/>
          <w:szCs w:val="24"/>
          <w:vertAlign w:val="superscript"/>
        </w:rPr>
        <w:footnoteReference w:id="22"/>
      </w:r>
    </w:p>
    <w:p w14:paraId="4A87838B" w14:textId="77777777" w:rsidR="007A5AC1" w:rsidRPr="007A5AC1" w:rsidRDefault="00203AC3" w:rsidP="00203AC3">
      <w:pPr>
        <w:spacing w:before="100" w:beforeAutospacing="1" w:after="100" w:afterAutospacing="1" w:line="240" w:lineRule="auto"/>
        <w:rPr>
          <w:rFonts w:cs="Arial"/>
          <w:color w:val="000000" w:themeColor="text1"/>
          <w:sz w:val="24"/>
          <w:szCs w:val="24"/>
        </w:rPr>
      </w:pPr>
      <w:r>
        <w:rPr>
          <w:rFonts w:cs="Arial"/>
          <w:color w:val="000000" w:themeColor="text1"/>
          <w:sz w:val="24"/>
          <w:szCs w:val="24"/>
        </w:rPr>
        <w:t xml:space="preserve">In deze paragraaf </w:t>
      </w:r>
      <w:r w:rsidR="00D8682D">
        <w:rPr>
          <w:rFonts w:cs="Arial"/>
          <w:color w:val="000000" w:themeColor="text1"/>
          <w:sz w:val="24"/>
          <w:szCs w:val="24"/>
        </w:rPr>
        <w:t xml:space="preserve">in het beleidsplan </w:t>
      </w:r>
      <w:r>
        <w:rPr>
          <w:rFonts w:cs="Arial"/>
          <w:color w:val="000000" w:themeColor="text1"/>
          <w:sz w:val="24"/>
          <w:szCs w:val="24"/>
        </w:rPr>
        <w:t>kunnen de voorwaarden ingevuld worden die noodzakelijk zijn om deelname aan het maatschappelijk leven te bevorderen. Ook kan hier beschreven worden hoe de samenwerking met verschillende partijen is vorm gegeven, nu in de voorwaarden door diverse actoren moet worden voorzien.</w:t>
      </w:r>
    </w:p>
    <w:p w14:paraId="4BCE3680" w14:textId="77777777" w:rsidR="008077E6" w:rsidRPr="007D7B88" w:rsidRDefault="002E7C1D" w:rsidP="007D7B88">
      <w:pPr>
        <w:pStyle w:val="Kop3"/>
      </w:pPr>
      <w:bookmarkStart w:id="19" w:name="_Toc16502625"/>
      <w:r w:rsidRPr="007D7B88">
        <w:t>1.</w:t>
      </w:r>
      <w:r w:rsidR="004E177B" w:rsidRPr="007D7B88">
        <w:t>2</w:t>
      </w:r>
      <w:r w:rsidRPr="007D7B88">
        <w:t>.</w:t>
      </w:r>
      <w:r w:rsidR="004E177B" w:rsidRPr="007D7B88">
        <w:t>4</w:t>
      </w:r>
      <w:r w:rsidRPr="007D7B88">
        <w:t>.</w:t>
      </w:r>
      <w:r w:rsidRPr="007D7B88">
        <w:tab/>
        <w:t>vastlegging wensen en voorkeuren van betrokkene</w:t>
      </w:r>
      <w:r w:rsidR="00243663" w:rsidRPr="007D7B88">
        <w:t xml:space="preserve">                                                                                                                               </w:t>
      </w:r>
      <w:r w:rsidR="008077E6" w:rsidRPr="007D7B88">
        <w:t>1.</w:t>
      </w:r>
      <w:r w:rsidR="004E177B" w:rsidRPr="007D7B88">
        <w:t>2</w:t>
      </w:r>
      <w:r w:rsidR="008077E6" w:rsidRPr="007D7B88">
        <w:t>.</w:t>
      </w:r>
      <w:r w:rsidR="004E177B" w:rsidRPr="007D7B88">
        <w:t>5</w:t>
      </w:r>
      <w:r w:rsidR="008077E6" w:rsidRPr="007D7B88">
        <w:t>.</w:t>
      </w:r>
      <w:r w:rsidR="008077E6" w:rsidRPr="007D7B88">
        <w:tab/>
        <w:t>honorering van de wensen en voorkeuren van betrokkene</w:t>
      </w:r>
      <w:bookmarkEnd w:id="19"/>
    </w:p>
    <w:p w14:paraId="410D9F85" w14:textId="77777777" w:rsidR="008077E6" w:rsidRPr="007A5AC1" w:rsidRDefault="008077E6" w:rsidP="002E7C1D">
      <w:pPr>
        <w:spacing w:before="100" w:beforeAutospacing="1" w:after="100" w:afterAutospacing="1" w:line="240" w:lineRule="auto"/>
        <w:rPr>
          <w:rFonts w:cs="Arial"/>
          <w:sz w:val="24"/>
          <w:szCs w:val="22"/>
        </w:rPr>
      </w:pPr>
      <w:r w:rsidRPr="007A5AC1">
        <w:rPr>
          <w:rFonts w:cs="Arial"/>
          <w:sz w:val="24"/>
          <w:szCs w:val="22"/>
        </w:rPr>
        <w:t xml:space="preserve">Vanwege de samenhang </w:t>
      </w:r>
      <w:r w:rsidR="001D5D9A" w:rsidRPr="007A5AC1">
        <w:rPr>
          <w:rFonts w:cs="Arial"/>
          <w:sz w:val="24"/>
          <w:szCs w:val="22"/>
        </w:rPr>
        <w:t xml:space="preserve">tussen deze uitgangspunten </w:t>
      </w:r>
      <w:r w:rsidR="007A5AC1">
        <w:rPr>
          <w:rFonts w:cs="Arial"/>
          <w:sz w:val="24"/>
          <w:szCs w:val="22"/>
        </w:rPr>
        <w:t>worden</w:t>
      </w:r>
      <w:r w:rsidR="001D5D9A" w:rsidRPr="007A5AC1">
        <w:rPr>
          <w:rFonts w:cs="Arial"/>
          <w:sz w:val="24"/>
          <w:szCs w:val="22"/>
        </w:rPr>
        <w:t xml:space="preserve"> deze </w:t>
      </w:r>
      <w:r w:rsidR="007A5AC1">
        <w:rPr>
          <w:rFonts w:cs="Arial"/>
          <w:sz w:val="24"/>
          <w:szCs w:val="22"/>
        </w:rPr>
        <w:t xml:space="preserve">onderdelen </w:t>
      </w:r>
      <w:r w:rsidR="001D5D9A" w:rsidRPr="007A5AC1">
        <w:rPr>
          <w:rFonts w:cs="Arial"/>
          <w:sz w:val="24"/>
          <w:szCs w:val="22"/>
        </w:rPr>
        <w:t xml:space="preserve">in de toelichting gezamenlijk </w:t>
      </w:r>
      <w:r w:rsidR="007A5AC1">
        <w:rPr>
          <w:rFonts w:cs="Arial"/>
          <w:sz w:val="24"/>
          <w:szCs w:val="22"/>
        </w:rPr>
        <w:t>behandeld</w:t>
      </w:r>
      <w:r w:rsidR="001D5D9A" w:rsidRPr="007A5AC1">
        <w:rPr>
          <w:rFonts w:cs="Arial"/>
          <w:sz w:val="24"/>
          <w:szCs w:val="22"/>
        </w:rPr>
        <w:t>.</w:t>
      </w:r>
    </w:p>
    <w:p w14:paraId="42AD950C" w14:textId="77777777" w:rsidR="00FC2321" w:rsidRDefault="007A1B75" w:rsidP="002E7C1D">
      <w:pPr>
        <w:spacing w:before="100" w:beforeAutospacing="1" w:after="100" w:afterAutospacing="1" w:line="240" w:lineRule="auto"/>
        <w:rPr>
          <w:rFonts w:cs="Arial"/>
          <w:sz w:val="24"/>
          <w:szCs w:val="22"/>
        </w:rPr>
      </w:pPr>
      <w:r>
        <w:rPr>
          <w:rFonts w:cs="Arial"/>
          <w:sz w:val="24"/>
          <w:szCs w:val="22"/>
        </w:rPr>
        <w:t>Bij</w:t>
      </w:r>
      <w:r w:rsidR="002E7C1D" w:rsidRPr="002E7C1D">
        <w:rPr>
          <w:rFonts w:cs="Arial"/>
          <w:sz w:val="24"/>
          <w:szCs w:val="22"/>
        </w:rPr>
        <w:t xml:space="preserve"> de voorbereiding, de uitvoering, de wijziging en de beëindiging van een crisismaatregel, machtiging tot voortzetting van de crisismaatregel of zorgmachtiging </w:t>
      </w:r>
      <w:r w:rsidR="00F90C75">
        <w:rPr>
          <w:rFonts w:cs="Arial"/>
          <w:sz w:val="24"/>
          <w:szCs w:val="22"/>
        </w:rPr>
        <w:t xml:space="preserve">worden de wensen en voorkeuren van </w:t>
      </w:r>
      <w:r w:rsidR="005A2429">
        <w:rPr>
          <w:rFonts w:cs="Arial"/>
          <w:sz w:val="24"/>
          <w:szCs w:val="22"/>
        </w:rPr>
        <w:t>betrokkene ten aanzien van de zorg vastgelegd.</w:t>
      </w:r>
      <w:r w:rsidR="00DD4FD0" w:rsidRPr="002E7C1D">
        <w:rPr>
          <w:rFonts w:cs="Arial"/>
          <w:sz w:val="24"/>
          <w:szCs w:val="22"/>
          <w:vertAlign w:val="superscript"/>
        </w:rPr>
        <w:footnoteReference w:id="23"/>
      </w:r>
      <w:r w:rsidR="005A2429">
        <w:rPr>
          <w:rFonts w:cs="Arial"/>
          <w:sz w:val="24"/>
          <w:szCs w:val="22"/>
        </w:rPr>
        <w:t xml:space="preserve"> </w:t>
      </w:r>
      <w:r w:rsidR="001D5D9A">
        <w:rPr>
          <w:rFonts w:cs="Arial"/>
          <w:sz w:val="24"/>
          <w:szCs w:val="22"/>
        </w:rPr>
        <w:t>Uitgangspunt is dat d</w:t>
      </w:r>
      <w:r w:rsidR="002E7C1D" w:rsidRPr="002E7C1D">
        <w:rPr>
          <w:rFonts w:cs="Arial"/>
          <w:sz w:val="24"/>
          <w:szCs w:val="22"/>
        </w:rPr>
        <w:t xml:space="preserve">e wensen en voorkeuren van betrokkene ten aanzien van de verplichte zorg </w:t>
      </w:r>
      <w:r w:rsidR="001D5D9A">
        <w:rPr>
          <w:rFonts w:cs="Arial"/>
          <w:sz w:val="24"/>
          <w:szCs w:val="22"/>
        </w:rPr>
        <w:t xml:space="preserve">in beginsel </w:t>
      </w:r>
      <w:r w:rsidR="002E7C1D" w:rsidRPr="002E7C1D">
        <w:rPr>
          <w:rFonts w:cs="Arial"/>
          <w:sz w:val="24"/>
          <w:szCs w:val="22"/>
        </w:rPr>
        <w:t>worden gehonoreerd</w:t>
      </w:r>
      <w:r w:rsidR="001D5D9A">
        <w:rPr>
          <w:rFonts w:cs="Arial"/>
          <w:sz w:val="24"/>
          <w:szCs w:val="22"/>
        </w:rPr>
        <w:t>.</w:t>
      </w:r>
      <w:r w:rsidR="00DD4FD0" w:rsidRPr="008077E6">
        <w:rPr>
          <w:rFonts w:cs="Arial"/>
          <w:sz w:val="24"/>
          <w:szCs w:val="22"/>
          <w:vertAlign w:val="superscript"/>
        </w:rPr>
        <w:footnoteReference w:id="24"/>
      </w:r>
      <w:r w:rsidR="001D5D9A">
        <w:rPr>
          <w:rFonts w:cs="Arial"/>
          <w:sz w:val="24"/>
          <w:szCs w:val="22"/>
        </w:rPr>
        <w:t xml:space="preserve"> Hierop zijn een paar uitzonderingen</w:t>
      </w:r>
      <w:r w:rsidR="00FC2321">
        <w:rPr>
          <w:rFonts w:cs="Arial"/>
          <w:sz w:val="24"/>
          <w:szCs w:val="22"/>
        </w:rPr>
        <w:t xml:space="preserve"> in de wet (in artikel 2:1, lid 6 Wvggz) opgenomen</w:t>
      </w:r>
      <w:r w:rsidR="00631A1B">
        <w:rPr>
          <w:rFonts w:cs="Arial"/>
          <w:sz w:val="24"/>
          <w:szCs w:val="22"/>
        </w:rPr>
        <w:t xml:space="preserve">. </w:t>
      </w:r>
    </w:p>
    <w:p w14:paraId="183BBE23" w14:textId="77777777" w:rsidR="001C1C1F" w:rsidRDefault="00A046BB" w:rsidP="001C1C1F">
      <w:pPr>
        <w:spacing w:before="100" w:beforeAutospacing="1" w:after="100" w:afterAutospacing="1" w:line="240" w:lineRule="auto"/>
        <w:rPr>
          <w:rFonts w:cs="Arial"/>
          <w:sz w:val="24"/>
          <w:szCs w:val="22"/>
        </w:rPr>
      </w:pPr>
      <w:r>
        <w:rPr>
          <w:rFonts w:cs="Arial"/>
          <w:sz w:val="24"/>
          <w:szCs w:val="22"/>
        </w:rPr>
        <w:t xml:space="preserve">NB. Per toepassing van verplichte zorg dient te worden bezien of zich één van de situaties </w:t>
      </w:r>
      <w:r w:rsidR="001810FD">
        <w:rPr>
          <w:rFonts w:cs="Arial"/>
          <w:sz w:val="24"/>
          <w:szCs w:val="22"/>
        </w:rPr>
        <w:t>uit de wet</w:t>
      </w:r>
      <w:r>
        <w:rPr>
          <w:rFonts w:cs="Arial"/>
          <w:sz w:val="24"/>
          <w:szCs w:val="22"/>
        </w:rPr>
        <w:t xml:space="preserve"> voordoet. Overigens is het niet zo dat indien wordt geoordeeld dat betrokkene wilsonbekwaam is, niet aan zijn voorkeuren tegemoet kan worden gekomen. Dat zal per individueel geval bekeken moeten worden.</w:t>
      </w:r>
      <w:r w:rsidR="00EC2E2D">
        <w:rPr>
          <w:rStyle w:val="Voetnootmarkering"/>
          <w:rFonts w:cs="Arial"/>
          <w:sz w:val="24"/>
          <w:szCs w:val="22"/>
        </w:rPr>
        <w:footnoteReference w:id="25"/>
      </w:r>
      <w:r w:rsidR="00EC2E2D">
        <w:rPr>
          <w:rFonts w:cs="Arial"/>
          <w:sz w:val="24"/>
          <w:szCs w:val="22"/>
        </w:rPr>
        <w:t xml:space="preserve"> </w:t>
      </w:r>
      <w:r w:rsidR="001C1C1F">
        <w:rPr>
          <w:rFonts w:cs="Arial"/>
          <w:sz w:val="24"/>
          <w:szCs w:val="22"/>
        </w:rPr>
        <w:t xml:space="preserve"> </w:t>
      </w:r>
    </w:p>
    <w:p w14:paraId="46F9F0D9" w14:textId="77777777" w:rsidR="002D2420" w:rsidRPr="007D7B88" w:rsidRDefault="002D2420" w:rsidP="007D7B88">
      <w:pPr>
        <w:pStyle w:val="Kop3"/>
        <w:ind w:left="1134" w:hanging="1134"/>
      </w:pPr>
      <w:bookmarkStart w:id="20" w:name="_Toc16502626"/>
      <w:r w:rsidRPr="007D7B88">
        <w:t>1.</w:t>
      </w:r>
      <w:r w:rsidR="004E177B" w:rsidRPr="007D7B88">
        <w:t>2</w:t>
      </w:r>
      <w:r w:rsidRPr="007D7B88">
        <w:t>.</w:t>
      </w:r>
      <w:r w:rsidR="004E177B" w:rsidRPr="007D7B88">
        <w:t>6</w:t>
      </w:r>
      <w:r w:rsidRPr="007D7B88">
        <w:t>.</w:t>
      </w:r>
      <w:r w:rsidRPr="007D7B88">
        <w:tab/>
        <w:t>familie, de directe naasten van betrokkene en de huisarts worden zoveel mogelijk betrokken</w:t>
      </w:r>
      <w:bookmarkEnd w:id="20"/>
      <w:r w:rsidRPr="007D7B88">
        <w:t xml:space="preserve"> </w:t>
      </w:r>
    </w:p>
    <w:p w14:paraId="7D998E25" w14:textId="77777777" w:rsidR="002D2420" w:rsidRDefault="002D2420" w:rsidP="002D2420">
      <w:pPr>
        <w:spacing w:before="100" w:beforeAutospacing="1" w:after="100" w:afterAutospacing="1" w:line="240" w:lineRule="auto"/>
        <w:rPr>
          <w:rFonts w:cs="Arial"/>
          <w:color w:val="211E1E"/>
          <w:sz w:val="24"/>
          <w:szCs w:val="24"/>
        </w:rPr>
      </w:pPr>
      <w:r>
        <w:rPr>
          <w:rFonts w:cs="Arial"/>
          <w:color w:val="211E1E"/>
          <w:sz w:val="24"/>
          <w:szCs w:val="24"/>
        </w:rPr>
        <w:t>Het zevende uitgangspunt is dat bij</w:t>
      </w:r>
      <w:r w:rsidRPr="007A1B75">
        <w:rPr>
          <w:rFonts w:cs="Arial"/>
          <w:color w:val="211E1E"/>
          <w:sz w:val="24"/>
          <w:szCs w:val="24"/>
        </w:rPr>
        <w:t xml:space="preserve"> de voorbereiding, de uitvoering, de wijziging en de beëindiging van een crisismaatregel, machtiging tot voortzetting van de crisismaatregel of zorgmachtiging de familie, de directe naasten van betrokkene en de huisarts</w:t>
      </w:r>
      <w:r w:rsidRPr="00BF3A99">
        <w:rPr>
          <w:rFonts w:cs="Arial"/>
          <w:color w:val="211E1E"/>
          <w:sz w:val="24"/>
          <w:szCs w:val="24"/>
        </w:rPr>
        <w:t xml:space="preserve"> </w:t>
      </w:r>
      <w:r w:rsidRPr="007A1B75">
        <w:rPr>
          <w:rFonts w:cs="Arial"/>
          <w:color w:val="211E1E"/>
          <w:sz w:val="24"/>
          <w:szCs w:val="24"/>
        </w:rPr>
        <w:t>zoveel mogelijk</w:t>
      </w:r>
      <w:r>
        <w:rPr>
          <w:rFonts w:cs="Arial"/>
          <w:color w:val="211E1E"/>
          <w:sz w:val="24"/>
          <w:szCs w:val="24"/>
        </w:rPr>
        <w:t xml:space="preserve"> worden betrokken</w:t>
      </w:r>
      <w:r w:rsidRPr="007A1B75">
        <w:rPr>
          <w:rFonts w:cs="Arial"/>
          <w:color w:val="211E1E"/>
          <w:sz w:val="24"/>
          <w:szCs w:val="24"/>
        </w:rPr>
        <w:t>.</w:t>
      </w:r>
      <w:r w:rsidRPr="007A1B75">
        <w:rPr>
          <w:rFonts w:cs="Arial"/>
          <w:color w:val="211E1E"/>
          <w:sz w:val="24"/>
          <w:szCs w:val="24"/>
          <w:vertAlign w:val="superscript"/>
        </w:rPr>
        <w:footnoteReference w:id="26"/>
      </w:r>
      <w:r w:rsidRPr="007A1B75">
        <w:rPr>
          <w:rFonts w:cs="Arial"/>
          <w:color w:val="211E1E"/>
          <w:sz w:val="24"/>
          <w:szCs w:val="24"/>
        </w:rPr>
        <w:t xml:space="preserve"> </w:t>
      </w:r>
    </w:p>
    <w:p w14:paraId="06EF0F11" w14:textId="77777777" w:rsidR="002D2420" w:rsidRDefault="002D2420" w:rsidP="002D2420">
      <w:pPr>
        <w:spacing w:before="100" w:beforeAutospacing="1" w:after="100" w:afterAutospacing="1" w:line="240" w:lineRule="auto"/>
        <w:rPr>
          <w:rFonts w:cs="Arial"/>
          <w:color w:val="211E1E"/>
          <w:sz w:val="24"/>
          <w:szCs w:val="24"/>
        </w:rPr>
      </w:pPr>
      <w:r>
        <w:rPr>
          <w:rFonts w:cs="Arial"/>
          <w:color w:val="211E1E"/>
          <w:sz w:val="24"/>
          <w:szCs w:val="24"/>
        </w:rPr>
        <w:t>De wijze waarop dit gebeurt kan in deze paragraaf van het beleidsplan worden vastgelegd.</w:t>
      </w:r>
    </w:p>
    <w:p w14:paraId="1C21A8C3" w14:textId="77777777" w:rsidR="002D2420" w:rsidRDefault="002D2420" w:rsidP="002D2420">
      <w:pPr>
        <w:spacing w:before="100" w:beforeAutospacing="1" w:after="100" w:afterAutospacing="1" w:line="240" w:lineRule="auto"/>
        <w:rPr>
          <w:rFonts w:cs="Arial"/>
          <w:color w:val="211E1E"/>
          <w:sz w:val="24"/>
          <w:szCs w:val="24"/>
        </w:rPr>
      </w:pPr>
      <w:r>
        <w:rPr>
          <w:rFonts w:cs="Arial"/>
          <w:color w:val="211E1E"/>
          <w:sz w:val="24"/>
          <w:szCs w:val="24"/>
        </w:rPr>
        <w:t>De directe omgeving van betrokkene kan immers een belangrijke rol spelen bij het voorkomen van verplichte zorg of er voor zorgen dat er met minder ingrijpende vormen van onvrijwillige zorg kan worden volstaan, doordat zij betrokkene waar mogelijk (kunnen) ondersteunen bij de deelname aan het maatschappelijk leven. Er zijn echter ook situaties waarin een nauwe betrokkenheid van de familie niet wenselijk is. Vandaar de formulering dat ze ‘zoveel mogelijk’ betrokken worden. Indien betrokkene duidelijk kenbaar maakt dat hij ernstige bezwaren heeft tegen betrokkenheid van bepaalde familieleden of directe naasten zal daar door de verschillende actoren rekening mee moeten worden gehouden. Zo kan de zorgverantwoordelijke in dat geval bijvoorbeeld bepalen dat betrokkene en het betreffende familielid niet gezamenlijk en gelijktijdig worden gehoord, maar afzonderlijk</w:t>
      </w:r>
      <w:r w:rsidR="003016FF">
        <w:rPr>
          <w:rFonts w:cs="Arial"/>
          <w:color w:val="211E1E"/>
          <w:sz w:val="24"/>
          <w:szCs w:val="24"/>
        </w:rPr>
        <w:t>.</w:t>
      </w:r>
      <w:r>
        <w:rPr>
          <w:rStyle w:val="Voetnootmarkering"/>
          <w:rFonts w:cs="Arial"/>
          <w:color w:val="211E1E"/>
          <w:sz w:val="24"/>
          <w:szCs w:val="24"/>
        </w:rPr>
        <w:footnoteReference w:id="27"/>
      </w:r>
      <w:r>
        <w:rPr>
          <w:rStyle w:val="Voetnootmarkering"/>
          <w:rFonts w:cs="Arial"/>
          <w:color w:val="211E1E"/>
          <w:sz w:val="24"/>
          <w:szCs w:val="24"/>
        </w:rPr>
        <w:footnoteReference w:id="28"/>
      </w:r>
    </w:p>
    <w:p w14:paraId="52541369" w14:textId="77777777" w:rsidR="002D2420" w:rsidRPr="007D7B88" w:rsidRDefault="002D2420" w:rsidP="007D7B88">
      <w:pPr>
        <w:pStyle w:val="Kop3"/>
        <w:ind w:left="1134" w:hanging="1134"/>
      </w:pPr>
      <w:bookmarkStart w:id="21" w:name="_Toc16502627"/>
      <w:r w:rsidRPr="007D7B88">
        <w:t>1.</w:t>
      </w:r>
      <w:r w:rsidR="004E177B" w:rsidRPr="007D7B88">
        <w:t>2</w:t>
      </w:r>
      <w:r w:rsidRPr="007D7B88">
        <w:t>.</w:t>
      </w:r>
      <w:r w:rsidR="004E177B" w:rsidRPr="007D7B88">
        <w:t>7</w:t>
      </w:r>
      <w:r w:rsidRPr="007D7B88">
        <w:t>.</w:t>
      </w:r>
      <w:r w:rsidRPr="007D7B88">
        <w:tab/>
        <w:t>het betrekken van de mogelijke nadelige effecten op de lange termijn</w:t>
      </w:r>
      <w:bookmarkEnd w:id="21"/>
    </w:p>
    <w:p w14:paraId="7E79836D" w14:textId="77777777" w:rsidR="002D2420" w:rsidRDefault="002D2420" w:rsidP="002D2420">
      <w:pPr>
        <w:spacing w:before="100" w:beforeAutospacing="1" w:after="100" w:afterAutospacing="1" w:line="240" w:lineRule="auto"/>
        <w:rPr>
          <w:rFonts w:cs="Arial"/>
          <w:color w:val="211E1E"/>
          <w:sz w:val="24"/>
          <w:szCs w:val="24"/>
        </w:rPr>
      </w:pPr>
      <w:r>
        <w:rPr>
          <w:rFonts w:cs="Arial"/>
          <w:color w:val="211E1E"/>
          <w:sz w:val="24"/>
          <w:szCs w:val="24"/>
        </w:rPr>
        <w:t>Het achtste uitgangspunt is dat b</w:t>
      </w:r>
      <w:r w:rsidRPr="003E3AAD">
        <w:rPr>
          <w:rFonts w:cs="Arial"/>
          <w:color w:val="211E1E"/>
          <w:sz w:val="24"/>
          <w:szCs w:val="24"/>
        </w:rPr>
        <w:t>ij de voorbereiding, de uitvoering, de wijziging en de beëindiging van verplichte zorg de mogelijk nadelige effecten van verplichte zorg op lange termijn voor betrokkene bij de beoordeling van de subsidiariteit, proportionaliteit, effectiviteit en veiligheid</w:t>
      </w:r>
      <w:r>
        <w:rPr>
          <w:rFonts w:cs="Arial"/>
          <w:color w:val="211E1E"/>
          <w:sz w:val="24"/>
          <w:szCs w:val="24"/>
        </w:rPr>
        <w:t xml:space="preserve"> worden betrokken en indien mogelijk met terzake deskundigen besproken</w:t>
      </w:r>
      <w:r w:rsidRPr="003E3AAD">
        <w:rPr>
          <w:rFonts w:cs="Arial"/>
          <w:color w:val="211E1E"/>
          <w:sz w:val="24"/>
          <w:szCs w:val="24"/>
        </w:rPr>
        <w:t>.</w:t>
      </w:r>
      <w:r w:rsidRPr="003E3AAD">
        <w:rPr>
          <w:rFonts w:cs="Arial"/>
          <w:sz w:val="24"/>
          <w:szCs w:val="22"/>
          <w:vertAlign w:val="superscript"/>
        </w:rPr>
        <w:footnoteReference w:id="29"/>
      </w:r>
      <w:r w:rsidRPr="003E3AAD">
        <w:rPr>
          <w:rFonts w:cs="Arial"/>
          <w:color w:val="211E1E"/>
          <w:sz w:val="24"/>
          <w:szCs w:val="24"/>
        </w:rPr>
        <w:t xml:space="preserve"> </w:t>
      </w:r>
    </w:p>
    <w:p w14:paraId="16B3D619" w14:textId="77777777" w:rsidR="002D2420" w:rsidRPr="003E3AAD" w:rsidRDefault="002D2420" w:rsidP="002D2420">
      <w:pPr>
        <w:spacing w:before="100" w:beforeAutospacing="1" w:after="100" w:afterAutospacing="1" w:line="240" w:lineRule="auto"/>
        <w:rPr>
          <w:rFonts w:cs="Arial"/>
          <w:color w:val="211E1E"/>
          <w:sz w:val="24"/>
          <w:szCs w:val="24"/>
        </w:rPr>
      </w:pPr>
      <w:r>
        <w:rPr>
          <w:rFonts w:cs="Arial"/>
          <w:color w:val="211E1E"/>
          <w:sz w:val="24"/>
          <w:szCs w:val="24"/>
        </w:rPr>
        <w:t xml:space="preserve">De manier waarop dit gebeurt kan in deze paragraaf worden opgenomen. </w:t>
      </w:r>
    </w:p>
    <w:p w14:paraId="0C294D55" w14:textId="77777777" w:rsidR="008B0515" w:rsidRDefault="002D2420" w:rsidP="002D2420">
      <w:pPr>
        <w:spacing w:before="100" w:beforeAutospacing="1" w:after="100" w:afterAutospacing="1" w:line="240" w:lineRule="auto"/>
        <w:rPr>
          <w:rFonts w:cs="Arial"/>
          <w:sz w:val="24"/>
          <w:szCs w:val="22"/>
        </w:rPr>
      </w:pPr>
      <w:r>
        <w:rPr>
          <w:rFonts w:cs="Arial"/>
          <w:color w:val="000000" w:themeColor="text1"/>
          <w:sz w:val="24"/>
          <w:szCs w:val="24"/>
        </w:rPr>
        <w:t>Zoals hiervoor al aangegeven - bij het derde uitgangspunt - is de veiligheid van de verplichte zorg als toetsingscriterium toegevoegd. Dit criterium is tevens in het achtste lid van artikel 2:1 Wvggz nader uitgewerkt.                                                                                   Gelet op de soms ernstige bijwerkingen van medicijnen is het van belang dat de mogelijk blijvende schade als gevolg van (langdurig) gebruik van psychofarmaca wordt meegewogen bij de voorbereiding van verplichte zorg en de toetsing van de proportionaliteit, subsidiariteit en effectiviteit. Als medicatie als verplichte zorg is geboden, is het belangrijk om rekening te houden met de ervaringen van betrokkene zelf met het gebruik van verschillende medicijnen en zijn eigen afwegingen over nut en nadeel van verschillende vormen van medicijnen serieus te nemen.</w:t>
      </w:r>
      <w:r>
        <w:rPr>
          <w:rStyle w:val="Voetnootmarkering"/>
          <w:rFonts w:cs="Arial"/>
          <w:color w:val="000000" w:themeColor="text1"/>
          <w:sz w:val="24"/>
          <w:szCs w:val="24"/>
        </w:rPr>
        <w:footnoteReference w:id="30"/>
      </w:r>
    </w:p>
    <w:p w14:paraId="27887DF6" w14:textId="77777777" w:rsidR="002D4C15" w:rsidRPr="007D7B88" w:rsidRDefault="002D4C15" w:rsidP="007D7B88">
      <w:pPr>
        <w:pStyle w:val="Kop3"/>
      </w:pPr>
      <w:bookmarkStart w:id="22" w:name="_Toc16502628"/>
      <w:r w:rsidRPr="007D7B88">
        <w:t>1.</w:t>
      </w:r>
      <w:r w:rsidR="004E177B" w:rsidRPr="007D7B88">
        <w:t>2</w:t>
      </w:r>
      <w:r w:rsidRPr="007D7B88">
        <w:t>.</w:t>
      </w:r>
      <w:r w:rsidR="004E177B" w:rsidRPr="007D7B88">
        <w:t>8</w:t>
      </w:r>
      <w:r w:rsidRPr="007D7B88">
        <w:t>.</w:t>
      </w:r>
      <w:r w:rsidRPr="007D7B88">
        <w:tab/>
        <w:t>kinderen en jeugdigen</w:t>
      </w:r>
      <w:bookmarkEnd w:id="22"/>
      <w:r w:rsidRPr="007D7B88">
        <w:t xml:space="preserve">  </w:t>
      </w:r>
    </w:p>
    <w:p w14:paraId="3A55162B" w14:textId="77777777" w:rsidR="002D4C15" w:rsidRDefault="002D4C15" w:rsidP="002D4C15">
      <w:pPr>
        <w:spacing w:before="100" w:beforeAutospacing="1" w:after="100" w:afterAutospacing="1" w:line="240" w:lineRule="auto"/>
        <w:rPr>
          <w:iCs/>
          <w:sz w:val="24"/>
          <w:szCs w:val="22"/>
        </w:rPr>
      </w:pPr>
      <w:r w:rsidRPr="00B622A0">
        <w:rPr>
          <w:iCs/>
          <w:sz w:val="24"/>
          <w:szCs w:val="22"/>
        </w:rPr>
        <w:t>Zowel bij de voorbereiding</w:t>
      </w:r>
      <w:r>
        <w:rPr>
          <w:iCs/>
          <w:sz w:val="24"/>
          <w:szCs w:val="22"/>
        </w:rPr>
        <w:t>, de uitvoering, de wijziging en de beëindiging van verplichte zorg bij kinderen en jeugdigen worden zo</w:t>
      </w:r>
      <w:r w:rsidR="0020146D">
        <w:rPr>
          <w:iCs/>
          <w:sz w:val="24"/>
          <w:szCs w:val="22"/>
        </w:rPr>
        <w:t xml:space="preserve"> </w:t>
      </w:r>
      <w:r>
        <w:rPr>
          <w:iCs/>
          <w:sz w:val="24"/>
          <w:szCs w:val="22"/>
        </w:rPr>
        <w:t>nodig aanvullende zorgvuldigheidseisen gesteld en de mogelijk nadelige effecten van de verplichte zorg op lange termijn op d</w:t>
      </w:r>
      <w:r w:rsidRPr="00B622A0">
        <w:rPr>
          <w:iCs/>
          <w:sz w:val="24"/>
          <w:szCs w:val="22"/>
        </w:rPr>
        <w:t xml:space="preserve">e lichamelijke en geestelijke ontwikkeling van </w:t>
      </w:r>
      <w:r>
        <w:rPr>
          <w:iCs/>
          <w:sz w:val="24"/>
          <w:szCs w:val="22"/>
        </w:rPr>
        <w:t>betrokkene en de deelname aan het maatschappelijk leven betrokken bij de beoordeling van de subsidiariteit, proportionaliteit, effectiviteit en veiligheid en indien mogelijk met terzake deskundigen besproken.</w:t>
      </w:r>
      <w:r w:rsidR="00DD4FD0" w:rsidRPr="002D4C15">
        <w:rPr>
          <w:rFonts w:cs="Arial"/>
          <w:sz w:val="24"/>
          <w:szCs w:val="22"/>
          <w:vertAlign w:val="superscript"/>
        </w:rPr>
        <w:footnoteReference w:id="31"/>
      </w:r>
    </w:p>
    <w:p w14:paraId="6D403441" w14:textId="77777777" w:rsidR="002D4C15" w:rsidRPr="002D4C15" w:rsidRDefault="002D4C15" w:rsidP="002D4C15">
      <w:pPr>
        <w:spacing w:before="100" w:beforeAutospacing="1" w:after="100" w:afterAutospacing="1" w:line="240" w:lineRule="auto"/>
        <w:rPr>
          <w:rFonts w:cs="Arial"/>
          <w:b/>
          <w:sz w:val="24"/>
          <w:szCs w:val="22"/>
        </w:rPr>
      </w:pPr>
      <w:r w:rsidRPr="00B622A0">
        <w:rPr>
          <w:iCs/>
          <w:sz w:val="24"/>
          <w:szCs w:val="22"/>
        </w:rPr>
        <w:t xml:space="preserve">Aangezien er minder kennis is over de werking en bijwerkingen van medicatie en therapieën bij jeugdigen dan bij volwassenen, </w:t>
      </w:r>
      <w:r>
        <w:rPr>
          <w:iCs/>
          <w:sz w:val="24"/>
          <w:szCs w:val="22"/>
        </w:rPr>
        <w:t xml:space="preserve">is </w:t>
      </w:r>
      <w:r w:rsidR="00E13606">
        <w:rPr>
          <w:iCs/>
          <w:sz w:val="24"/>
          <w:szCs w:val="22"/>
        </w:rPr>
        <w:t xml:space="preserve">immers </w:t>
      </w:r>
      <w:r w:rsidRPr="00B622A0">
        <w:rPr>
          <w:iCs/>
          <w:sz w:val="24"/>
          <w:szCs w:val="22"/>
        </w:rPr>
        <w:t>extra zorgvuldigheid bij de toepassing van verplichte zorg bij kinderen en jeugdigen</w:t>
      </w:r>
      <w:r>
        <w:rPr>
          <w:iCs/>
          <w:sz w:val="24"/>
          <w:szCs w:val="22"/>
        </w:rPr>
        <w:t xml:space="preserve"> geboden.</w:t>
      </w:r>
      <w:r w:rsidR="00E13606">
        <w:rPr>
          <w:iCs/>
          <w:sz w:val="24"/>
          <w:szCs w:val="22"/>
        </w:rPr>
        <w:t xml:space="preserve"> </w:t>
      </w:r>
    </w:p>
    <w:p w14:paraId="53218A23" w14:textId="77777777" w:rsidR="00E06B23" w:rsidRDefault="002D4C15" w:rsidP="00E13606">
      <w:pPr>
        <w:spacing w:before="100" w:beforeAutospacing="1" w:after="100" w:afterAutospacing="1" w:line="240" w:lineRule="auto"/>
        <w:rPr>
          <w:iCs/>
          <w:sz w:val="24"/>
          <w:szCs w:val="22"/>
        </w:rPr>
      </w:pPr>
      <w:r w:rsidRPr="00B622A0">
        <w:rPr>
          <w:iCs/>
          <w:sz w:val="24"/>
          <w:szCs w:val="22"/>
        </w:rPr>
        <w:t xml:space="preserve">Op grond van deze bepaling </w:t>
      </w:r>
      <w:r w:rsidR="00E06B23">
        <w:rPr>
          <w:iCs/>
          <w:sz w:val="24"/>
          <w:szCs w:val="22"/>
        </w:rPr>
        <w:t>zal</w:t>
      </w:r>
      <w:r w:rsidRPr="00B622A0">
        <w:rPr>
          <w:iCs/>
          <w:sz w:val="24"/>
          <w:szCs w:val="22"/>
        </w:rPr>
        <w:t xml:space="preserve"> bijvoorbeeld de zorgverantwoordelijke bij het opstellen van het zorgplan zich rekenschap moeten geven van de mogelijk nadelige gevolgen van de voorgestelde medicatie en therapie op de lange termijn. Naast de opdracht tot een expliciete beoordeling van de nadelige effecten op lange termijn, </w:t>
      </w:r>
      <w:r w:rsidR="00E06B23">
        <w:rPr>
          <w:iCs/>
          <w:sz w:val="24"/>
          <w:szCs w:val="22"/>
        </w:rPr>
        <w:t>is er de verplichting</w:t>
      </w:r>
      <w:r w:rsidRPr="00B622A0">
        <w:rPr>
          <w:iCs/>
          <w:sz w:val="24"/>
          <w:szCs w:val="22"/>
        </w:rPr>
        <w:t xml:space="preserve"> om zo</w:t>
      </w:r>
      <w:r w:rsidR="00011C0E">
        <w:rPr>
          <w:iCs/>
          <w:sz w:val="24"/>
          <w:szCs w:val="22"/>
        </w:rPr>
        <w:t xml:space="preserve"> </w:t>
      </w:r>
      <w:r w:rsidRPr="00B622A0">
        <w:rPr>
          <w:iCs/>
          <w:sz w:val="24"/>
          <w:szCs w:val="22"/>
        </w:rPr>
        <w:t xml:space="preserve">nodig extra zorgvuldigheidseisen te stellen en zoveel mogelijk terzake deskundigen te betrekken bij de voorbereiding en toepassing van verplichte zorg aan kinderen en jeugdigen. Dit zal ertoe moeten leiden dat de zorgverantwoordelijke, als hij niet gespecialiseerd is op het terrein van kinder- en jeugdpsychiatrie, een gespecialiseerde psychiater of andere deskundige zoals een orthopedagoog zal moeten betrekken bij het opstellen van een zorgplan of beslissingen over de toepassing van verplichte zorg. </w:t>
      </w:r>
    </w:p>
    <w:p w14:paraId="48BD498A" w14:textId="77777777" w:rsidR="002D42F5" w:rsidRDefault="002D42F5" w:rsidP="002D42F5">
      <w:pPr>
        <w:spacing w:before="100" w:beforeAutospacing="1" w:after="100" w:afterAutospacing="1" w:line="240" w:lineRule="auto"/>
        <w:rPr>
          <w:iCs/>
          <w:sz w:val="24"/>
          <w:szCs w:val="22"/>
        </w:rPr>
      </w:pPr>
      <w:r>
        <w:rPr>
          <w:iCs/>
          <w:sz w:val="24"/>
          <w:szCs w:val="22"/>
        </w:rPr>
        <w:t xml:space="preserve">In deze paragraaf </w:t>
      </w:r>
      <w:r w:rsidR="00011C0E">
        <w:rPr>
          <w:iCs/>
          <w:sz w:val="24"/>
          <w:szCs w:val="22"/>
        </w:rPr>
        <w:t xml:space="preserve">in het beleidsplan </w:t>
      </w:r>
      <w:r>
        <w:rPr>
          <w:iCs/>
          <w:sz w:val="24"/>
          <w:szCs w:val="22"/>
        </w:rPr>
        <w:t>kan worden opgenomen hoe dit wordt vorm gegeven.</w:t>
      </w:r>
    </w:p>
    <w:p w14:paraId="20BB1165" w14:textId="77777777" w:rsidR="002D42F5" w:rsidRDefault="00AA7195" w:rsidP="00E13606">
      <w:pPr>
        <w:spacing w:before="100" w:beforeAutospacing="1" w:after="100" w:afterAutospacing="1" w:line="240" w:lineRule="auto"/>
        <w:rPr>
          <w:iCs/>
          <w:sz w:val="24"/>
          <w:szCs w:val="22"/>
        </w:rPr>
      </w:pPr>
      <w:r>
        <w:rPr>
          <w:iCs/>
          <w:sz w:val="24"/>
          <w:szCs w:val="22"/>
        </w:rPr>
        <w:t xml:space="preserve">NB. </w:t>
      </w:r>
      <w:r w:rsidR="002D4C15" w:rsidRPr="00B622A0">
        <w:rPr>
          <w:iCs/>
          <w:sz w:val="24"/>
          <w:szCs w:val="22"/>
        </w:rPr>
        <w:t>Deze verplichtingen die noodzaken tot extra zorgvuldigheid gelden niet alleen voor de zorgverantwoordelijke</w:t>
      </w:r>
      <w:r w:rsidR="00E06B23">
        <w:rPr>
          <w:iCs/>
          <w:sz w:val="24"/>
          <w:szCs w:val="22"/>
        </w:rPr>
        <w:t>. Ze gelden</w:t>
      </w:r>
      <w:r w:rsidR="002D4C15" w:rsidRPr="00B622A0">
        <w:rPr>
          <w:iCs/>
          <w:sz w:val="24"/>
          <w:szCs w:val="22"/>
        </w:rPr>
        <w:t xml:space="preserve"> voor alle actoren die bij de toepassing van verplichte zorg bij kinderen en jeugdigen betrokken zijn.</w:t>
      </w:r>
      <w:r w:rsidR="00E13606">
        <w:rPr>
          <w:rStyle w:val="Voetnootmarkering"/>
          <w:iCs/>
          <w:sz w:val="24"/>
          <w:szCs w:val="22"/>
        </w:rPr>
        <w:footnoteReference w:id="32"/>
      </w:r>
      <w:r w:rsidR="002D42F5">
        <w:rPr>
          <w:iCs/>
          <w:sz w:val="24"/>
          <w:szCs w:val="22"/>
        </w:rPr>
        <w:t xml:space="preserve"> </w:t>
      </w:r>
    </w:p>
    <w:p w14:paraId="43971680" w14:textId="77777777" w:rsidR="002D42F5" w:rsidRPr="007D7B88" w:rsidRDefault="000459F3" w:rsidP="007D7B88">
      <w:pPr>
        <w:pStyle w:val="Kop1"/>
      </w:pPr>
      <w:bookmarkStart w:id="23" w:name="_Toc16502629"/>
      <w:r w:rsidRPr="007D7B88">
        <w:t xml:space="preserve">Aanvullende </w:t>
      </w:r>
      <w:r w:rsidR="002D42F5" w:rsidRPr="007D7B88">
        <w:t>eisen</w:t>
      </w:r>
      <w:r w:rsidRPr="007D7B88">
        <w:t xml:space="preserve"> beleidsplan</w:t>
      </w:r>
      <w:r w:rsidR="002D42F5" w:rsidRPr="007D7B88">
        <w:t xml:space="preserve"> indien zorgaanbieder verplichte zorg in de zin van de Wet verplichte ggz ambulant verleent</w:t>
      </w:r>
      <w:bookmarkEnd w:id="23"/>
      <w:r w:rsidR="002D42F5" w:rsidRPr="007D7B88">
        <w:t xml:space="preserve"> </w:t>
      </w:r>
    </w:p>
    <w:p w14:paraId="1646F8EE" w14:textId="77777777" w:rsidR="00307958" w:rsidRDefault="00307958" w:rsidP="000459F3">
      <w:pPr>
        <w:autoSpaceDE w:val="0"/>
        <w:autoSpaceDN w:val="0"/>
        <w:adjustRightInd w:val="0"/>
        <w:spacing w:line="240" w:lineRule="auto"/>
        <w:rPr>
          <w:rFonts w:cs="Arial"/>
          <w:color w:val="000000"/>
          <w:sz w:val="24"/>
          <w:szCs w:val="22"/>
        </w:rPr>
      </w:pPr>
    </w:p>
    <w:p w14:paraId="3BC8806D" w14:textId="77777777" w:rsidR="000459F3" w:rsidRPr="001E1487" w:rsidRDefault="002D42F5" w:rsidP="000459F3">
      <w:pPr>
        <w:autoSpaceDE w:val="0"/>
        <w:autoSpaceDN w:val="0"/>
        <w:adjustRightInd w:val="0"/>
        <w:spacing w:line="240" w:lineRule="auto"/>
        <w:rPr>
          <w:rFonts w:cs="Arial"/>
          <w:color w:val="000000"/>
          <w:sz w:val="24"/>
          <w:szCs w:val="22"/>
        </w:rPr>
      </w:pPr>
      <w:r w:rsidRPr="001E1487">
        <w:rPr>
          <w:rFonts w:cs="Arial"/>
          <w:color w:val="000000"/>
          <w:sz w:val="24"/>
          <w:szCs w:val="22"/>
        </w:rPr>
        <w:t xml:space="preserve">(nadere toelichting bij paragraaf </w:t>
      </w:r>
      <w:r w:rsidRPr="007D7B88">
        <w:rPr>
          <w:rFonts w:cs="Arial"/>
          <w:color w:val="000000"/>
          <w:sz w:val="24"/>
          <w:szCs w:val="22"/>
        </w:rPr>
        <w:t>1.</w:t>
      </w:r>
      <w:r w:rsidR="00C86376" w:rsidRPr="007D7B88">
        <w:rPr>
          <w:rFonts w:cs="Arial"/>
          <w:color w:val="000000"/>
          <w:sz w:val="24"/>
          <w:szCs w:val="22"/>
        </w:rPr>
        <w:t>2.2</w:t>
      </w:r>
      <w:r w:rsidRPr="007D7B88">
        <w:rPr>
          <w:rFonts w:cs="Arial"/>
          <w:color w:val="000000"/>
          <w:sz w:val="24"/>
          <w:szCs w:val="22"/>
        </w:rPr>
        <w:t>.</w:t>
      </w:r>
      <w:r w:rsidRPr="001E1487">
        <w:rPr>
          <w:rFonts w:cs="Arial"/>
          <w:color w:val="000000"/>
          <w:sz w:val="24"/>
          <w:szCs w:val="22"/>
        </w:rPr>
        <w:t xml:space="preserve"> / artikel 2:1, lid 3 Wvggz)</w:t>
      </w:r>
      <w:r w:rsidR="000459F3" w:rsidRPr="001E1487">
        <w:rPr>
          <w:rFonts w:cs="Arial"/>
          <w:color w:val="000000"/>
          <w:sz w:val="24"/>
          <w:szCs w:val="22"/>
        </w:rPr>
        <w:t xml:space="preserve">  </w:t>
      </w:r>
    </w:p>
    <w:p w14:paraId="15F3B7C2" w14:textId="77777777" w:rsidR="00FA3C15" w:rsidRDefault="004B3437" w:rsidP="00E106CF">
      <w:pPr>
        <w:spacing w:before="100" w:beforeAutospacing="1" w:after="100" w:afterAutospacing="1" w:line="240" w:lineRule="auto"/>
        <w:rPr>
          <w:rFonts w:cs="Arial"/>
          <w:iCs/>
          <w:color w:val="000000"/>
          <w:sz w:val="24"/>
          <w:szCs w:val="24"/>
        </w:rPr>
      </w:pPr>
      <w:r>
        <w:rPr>
          <w:rFonts w:cs="Arial"/>
          <w:iCs/>
          <w:color w:val="000000"/>
          <w:sz w:val="24"/>
          <w:szCs w:val="24"/>
        </w:rPr>
        <w:t xml:space="preserve">Verplichte zorg buiten een accommodatie van een zorgaanbieder (hierna: ambulant) </w:t>
      </w:r>
      <w:r w:rsidR="009A2494">
        <w:rPr>
          <w:rFonts w:cs="Arial"/>
          <w:iCs/>
          <w:color w:val="000000"/>
          <w:sz w:val="24"/>
          <w:szCs w:val="24"/>
        </w:rPr>
        <w:t xml:space="preserve">is </w:t>
      </w:r>
      <w:r w:rsidR="00954A14">
        <w:rPr>
          <w:rFonts w:cs="Arial"/>
          <w:iCs/>
          <w:color w:val="000000"/>
          <w:sz w:val="24"/>
          <w:szCs w:val="24"/>
        </w:rPr>
        <w:t xml:space="preserve">thans </w:t>
      </w:r>
      <w:r w:rsidR="009A2494">
        <w:rPr>
          <w:rFonts w:cs="Arial"/>
          <w:iCs/>
          <w:color w:val="000000"/>
          <w:sz w:val="24"/>
          <w:szCs w:val="24"/>
        </w:rPr>
        <w:t xml:space="preserve">toegestaan </w:t>
      </w:r>
      <w:r w:rsidR="003931A0">
        <w:rPr>
          <w:rFonts w:cs="Arial"/>
          <w:iCs/>
          <w:color w:val="000000"/>
          <w:sz w:val="24"/>
          <w:szCs w:val="24"/>
        </w:rPr>
        <w:t>(</w:t>
      </w:r>
      <w:r w:rsidR="009A2494">
        <w:rPr>
          <w:rFonts w:cs="Arial"/>
          <w:iCs/>
          <w:color w:val="000000"/>
          <w:sz w:val="24"/>
          <w:szCs w:val="24"/>
        </w:rPr>
        <w:t>onder enkele voorwaarden</w:t>
      </w:r>
      <w:r w:rsidR="003931A0">
        <w:rPr>
          <w:rFonts w:cs="Arial"/>
          <w:iCs/>
          <w:color w:val="000000"/>
          <w:sz w:val="24"/>
          <w:szCs w:val="24"/>
        </w:rPr>
        <w:t>)</w:t>
      </w:r>
      <w:r w:rsidR="009A2494">
        <w:rPr>
          <w:rFonts w:cs="Arial"/>
          <w:iCs/>
          <w:color w:val="000000"/>
          <w:sz w:val="24"/>
          <w:szCs w:val="24"/>
        </w:rPr>
        <w:t xml:space="preserve">. </w:t>
      </w:r>
      <w:r w:rsidR="003911CB">
        <w:rPr>
          <w:rFonts w:cs="Arial"/>
          <w:iCs/>
          <w:color w:val="000000"/>
          <w:sz w:val="24"/>
          <w:szCs w:val="24"/>
        </w:rPr>
        <w:t xml:space="preserve">Onder de Wet </w:t>
      </w:r>
      <w:r w:rsidR="007663A9">
        <w:rPr>
          <w:rFonts w:cs="Arial"/>
          <w:iCs/>
          <w:color w:val="000000"/>
          <w:sz w:val="24"/>
          <w:szCs w:val="24"/>
        </w:rPr>
        <w:t xml:space="preserve">Bijzondere opnemingen in psychiatrische ziekenhuizen (Wet </w:t>
      </w:r>
      <w:r w:rsidR="00246E58">
        <w:rPr>
          <w:rFonts w:cs="Arial"/>
          <w:iCs/>
          <w:color w:val="000000"/>
          <w:sz w:val="24"/>
          <w:szCs w:val="24"/>
        </w:rPr>
        <w:t>B</w:t>
      </w:r>
      <w:r w:rsidR="003911CB">
        <w:rPr>
          <w:rFonts w:cs="Arial"/>
          <w:iCs/>
          <w:color w:val="000000"/>
          <w:sz w:val="24"/>
          <w:szCs w:val="24"/>
        </w:rPr>
        <w:t>opz</w:t>
      </w:r>
      <w:r w:rsidR="007663A9">
        <w:rPr>
          <w:rFonts w:cs="Arial"/>
          <w:iCs/>
          <w:color w:val="000000"/>
          <w:sz w:val="24"/>
          <w:szCs w:val="24"/>
        </w:rPr>
        <w:t>)</w:t>
      </w:r>
      <w:r w:rsidR="003911CB">
        <w:rPr>
          <w:rFonts w:cs="Arial"/>
          <w:iCs/>
          <w:color w:val="000000"/>
          <w:sz w:val="24"/>
          <w:szCs w:val="24"/>
        </w:rPr>
        <w:t xml:space="preserve"> was het niet mogelijk om verplichte zorg </w:t>
      </w:r>
      <w:r w:rsidR="00246E58">
        <w:rPr>
          <w:rFonts w:cs="Arial"/>
          <w:iCs/>
          <w:color w:val="000000"/>
          <w:sz w:val="24"/>
          <w:szCs w:val="24"/>
        </w:rPr>
        <w:t xml:space="preserve">ambulant </w:t>
      </w:r>
      <w:r w:rsidR="003911CB">
        <w:rPr>
          <w:rFonts w:cs="Arial"/>
          <w:iCs/>
          <w:color w:val="000000"/>
          <w:sz w:val="24"/>
          <w:szCs w:val="24"/>
        </w:rPr>
        <w:t xml:space="preserve">te verlenen. Wel bood de Wet </w:t>
      </w:r>
      <w:r w:rsidR="00246E58">
        <w:rPr>
          <w:rFonts w:cs="Arial"/>
          <w:iCs/>
          <w:color w:val="000000"/>
          <w:sz w:val="24"/>
          <w:szCs w:val="24"/>
        </w:rPr>
        <w:t>B</w:t>
      </w:r>
      <w:r w:rsidR="003911CB">
        <w:rPr>
          <w:rFonts w:cs="Arial"/>
          <w:iCs/>
          <w:color w:val="000000"/>
          <w:sz w:val="24"/>
          <w:szCs w:val="24"/>
        </w:rPr>
        <w:t xml:space="preserve">opz door middel van </w:t>
      </w:r>
      <w:r w:rsidR="001C694E">
        <w:rPr>
          <w:rFonts w:cs="Arial"/>
          <w:iCs/>
          <w:color w:val="000000"/>
          <w:sz w:val="24"/>
          <w:szCs w:val="24"/>
        </w:rPr>
        <w:t>de</w:t>
      </w:r>
      <w:r w:rsidR="003911CB">
        <w:rPr>
          <w:rFonts w:cs="Arial"/>
          <w:iCs/>
          <w:color w:val="000000"/>
          <w:sz w:val="24"/>
          <w:szCs w:val="24"/>
        </w:rPr>
        <w:t xml:space="preserve"> voorwaardelijke machtiging de mogelijkheid van hele sterke drang. Dit kwam </w:t>
      </w:r>
      <w:r w:rsidR="00B24CA4">
        <w:rPr>
          <w:rFonts w:cs="Arial"/>
          <w:iCs/>
          <w:color w:val="000000"/>
          <w:sz w:val="24"/>
          <w:szCs w:val="24"/>
        </w:rPr>
        <w:t xml:space="preserve">omdat </w:t>
      </w:r>
      <w:r w:rsidR="003831D4">
        <w:rPr>
          <w:rFonts w:cs="Arial"/>
          <w:iCs/>
          <w:color w:val="000000"/>
          <w:sz w:val="24"/>
          <w:szCs w:val="24"/>
        </w:rPr>
        <w:t xml:space="preserve">ambulante behandeling als voorwaarde kon worden gesteld in het kader van </w:t>
      </w:r>
      <w:r w:rsidR="00E27084">
        <w:rPr>
          <w:rFonts w:cs="Arial"/>
          <w:iCs/>
          <w:color w:val="000000"/>
          <w:sz w:val="24"/>
          <w:szCs w:val="24"/>
        </w:rPr>
        <w:t>een</w:t>
      </w:r>
      <w:r w:rsidR="003911CB">
        <w:rPr>
          <w:rFonts w:cs="Arial"/>
          <w:iCs/>
          <w:color w:val="000000"/>
          <w:sz w:val="24"/>
          <w:szCs w:val="24"/>
        </w:rPr>
        <w:t xml:space="preserve"> voorwaardelijke machtiging </w:t>
      </w:r>
      <w:r w:rsidR="003C1264">
        <w:rPr>
          <w:rFonts w:cs="Arial"/>
          <w:iCs/>
          <w:color w:val="000000"/>
          <w:sz w:val="24"/>
          <w:szCs w:val="24"/>
        </w:rPr>
        <w:t>(</w:t>
      </w:r>
      <w:r w:rsidR="00FA3C15">
        <w:rPr>
          <w:rFonts w:cs="Arial"/>
          <w:iCs/>
          <w:color w:val="000000"/>
          <w:sz w:val="24"/>
          <w:szCs w:val="24"/>
        </w:rPr>
        <w:t xml:space="preserve">om </w:t>
      </w:r>
      <w:r w:rsidR="003831D4">
        <w:rPr>
          <w:rFonts w:cs="Arial"/>
          <w:iCs/>
          <w:color w:val="000000"/>
          <w:sz w:val="24"/>
          <w:szCs w:val="24"/>
        </w:rPr>
        <w:t xml:space="preserve">op die manier </w:t>
      </w:r>
      <w:r w:rsidR="00FA3C15">
        <w:rPr>
          <w:rFonts w:cs="Arial"/>
          <w:iCs/>
          <w:color w:val="000000"/>
          <w:sz w:val="24"/>
          <w:szCs w:val="24"/>
        </w:rPr>
        <w:t>een gedwongen opname te voorkomen</w:t>
      </w:r>
      <w:r w:rsidR="003C1264">
        <w:rPr>
          <w:rFonts w:cs="Arial"/>
          <w:iCs/>
          <w:color w:val="000000"/>
          <w:sz w:val="24"/>
          <w:szCs w:val="24"/>
        </w:rPr>
        <w:t>)</w:t>
      </w:r>
      <w:r w:rsidR="00FA3C15">
        <w:rPr>
          <w:rFonts w:cs="Arial"/>
          <w:iCs/>
          <w:color w:val="000000"/>
          <w:sz w:val="24"/>
          <w:szCs w:val="24"/>
        </w:rPr>
        <w:t>.</w:t>
      </w:r>
      <w:r w:rsidR="006B79E6">
        <w:rPr>
          <w:rFonts w:cs="Arial"/>
          <w:iCs/>
          <w:color w:val="000000"/>
          <w:sz w:val="24"/>
          <w:szCs w:val="24"/>
        </w:rPr>
        <w:t xml:space="preserve"> Onder de Wvggz is de verwachting dat betrokkene doordat hij weet dat hij zich niet aan gedwongen zorg kan onttrekken in de meeste gevallen ervoor zal kiezen om thuis de behandeling te laten plaatsvinden (zij het niet van harte). In dat geval is geen sprake van dwang, want betrokkene verzet zich niet, maar </w:t>
      </w:r>
      <w:r w:rsidR="00E50FA6">
        <w:rPr>
          <w:rFonts w:cs="Arial"/>
          <w:iCs/>
          <w:color w:val="000000"/>
          <w:sz w:val="24"/>
          <w:szCs w:val="24"/>
        </w:rPr>
        <w:t xml:space="preserve">wel </w:t>
      </w:r>
      <w:r w:rsidR="006B79E6">
        <w:rPr>
          <w:rFonts w:cs="Arial"/>
          <w:iCs/>
          <w:color w:val="000000"/>
          <w:sz w:val="24"/>
          <w:szCs w:val="24"/>
        </w:rPr>
        <w:t>van hele sterke drang.</w:t>
      </w:r>
      <w:r w:rsidR="00CA2AE7">
        <w:rPr>
          <w:rStyle w:val="Voetnootmarkering"/>
          <w:rFonts w:cs="Arial"/>
          <w:iCs/>
          <w:color w:val="000000"/>
          <w:sz w:val="24"/>
          <w:szCs w:val="24"/>
        </w:rPr>
        <w:footnoteReference w:id="33"/>
      </w:r>
      <w:r w:rsidR="006B79E6">
        <w:rPr>
          <w:rFonts w:cs="Arial"/>
          <w:iCs/>
          <w:color w:val="000000"/>
          <w:sz w:val="24"/>
          <w:szCs w:val="24"/>
        </w:rPr>
        <w:t xml:space="preserve"> </w:t>
      </w:r>
    </w:p>
    <w:p w14:paraId="41DD3F01" w14:textId="77777777" w:rsidR="00CD3FA1" w:rsidRDefault="00CD3FA1" w:rsidP="00E106CF">
      <w:pPr>
        <w:spacing w:before="100" w:beforeAutospacing="1" w:after="100" w:afterAutospacing="1" w:line="240" w:lineRule="auto"/>
        <w:rPr>
          <w:rFonts w:cs="Arial"/>
          <w:iCs/>
          <w:color w:val="000000"/>
          <w:sz w:val="24"/>
          <w:szCs w:val="24"/>
        </w:rPr>
      </w:pPr>
      <w:r>
        <w:rPr>
          <w:rFonts w:cs="Arial"/>
          <w:iCs/>
          <w:color w:val="000000"/>
          <w:sz w:val="24"/>
          <w:szCs w:val="24"/>
        </w:rPr>
        <w:t xml:space="preserve">Een zorgaanbieder </w:t>
      </w:r>
      <w:r w:rsidR="004C5BB2">
        <w:rPr>
          <w:rFonts w:cs="Arial"/>
          <w:iCs/>
          <w:color w:val="000000"/>
          <w:sz w:val="24"/>
          <w:szCs w:val="24"/>
        </w:rPr>
        <w:t>dient</w:t>
      </w:r>
      <w:r>
        <w:rPr>
          <w:rFonts w:cs="Arial"/>
          <w:iCs/>
          <w:color w:val="000000"/>
          <w:sz w:val="24"/>
          <w:szCs w:val="24"/>
        </w:rPr>
        <w:t xml:space="preserve"> de afweging </w:t>
      </w:r>
      <w:r w:rsidR="004C5BB2">
        <w:rPr>
          <w:rFonts w:cs="Arial"/>
          <w:iCs/>
          <w:color w:val="000000"/>
          <w:sz w:val="24"/>
          <w:szCs w:val="24"/>
        </w:rPr>
        <w:t xml:space="preserve">te </w:t>
      </w:r>
      <w:r>
        <w:rPr>
          <w:rFonts w:cs="Arial"/>
          <w:iCs/>
          <w:color w:val="000000"/>
          <w:sz w:val="24"/>
          <w:szCs w:val="24"/>
        </w:rPr>
        <w:t xml:space="preserve">maken of zijn organisatie verplichte </w:t>
      </w:r>
      <w:r w:rsidR="00837D4C">
        <w:rPr>
          <w:rFonts w:cs="Arial"/>
          <w:iCs/>
          <w:color w:val="000000"/>
          <w:sz w:val="24"/>
          <w:szCs w:val="24"/>
        </w:rPr>
        <w:t xml:space="preserve">(ambulante) </w:t>
      </w:r>
      <w:r>
        <w:rPr>
          <w:rFonts w:cs="Arial"/>
          <w:iCs/>
          <w:color w:val="000000"/>
          <w:sz w:val="24"/>
          <w:szCs w:val="24"/>
        </w:rPr>
        <w:t xml:space="preserve">zorg </w:t>
      </w:r>
      <w:r w:rsidR="00293FF4">
        <w:rPr>
          <w:rFonts w:cs="Arial"/>
          <w:iCs/>
          <w:color w:val="000000"/>
          <w:sz w:val="24"/>
          <w:szCs w:val="24"/>
        </w:rPr>
        <w:t xml:space="preserve">(verantwoord) </w:t>
      </w:r>
      <w:r>
        <w:rPr>
          <w:rFonts w:cs="Arial"/>
          <w:iCs/>
          <w:color w:val="000000"/>
          <w:sz w:val="24"/>
          <w:szCs w:val="24"/>
        </w:rPr>
        <w:t xml:space="preserve">kan </w:t>
      </w:r>
      <w:r w:rsidR="006F2B21">
        <w:rPr>
          <w:rFonts w:cs="Arial"/>
          <w:iCs/>
          <w:color w:val="000000"/>
          <w:sz w:val="24"/>
          <w:szCs w:val="24"/>
        </w:rPr>
        <w:t>aan</w:t>
      </w:r>
      <w:r>
        <w:rPr>
          <w:rFonts w:cs="Arial"/>
          <w:iCs/>
          <w:color w:val="000000"/>
          <w:sz w:val="24"/>
          <w:szCs w:val="24"/>
        </w:rPr>
        <w:t>bieden.</w:t>
      </w:r>
      <w:r w:rsidR="0008668D">
        <w:rPr>
          <w:rStyle w:val="Voetnootmarkering"/>
          <w:rFonts w:cs="Arial"/>
          <w:iCs/>
          <w:color w:val="000000"/>
          <w:sz w:val="24"/>
          <w:szCs w:val="24"/>
        </w:rPr>
        <w:footnoteReference w:id="34"/>
      </w:r>
      <w:r>
        <w:rPr>
          <w:rFonts w:cs="Arial"/>
          <w:iCs/>
          <w:color w:val="000000"/>
          <w:sz w:val="24"/>
          <w:szCs w:val="24"/>
        </w:rPr>
        <w:t xml:space="preserve"> </w:t>
      </w:r>
      <w:r w:rsidR="00293FF4">
        <w:rPr>
          <w:rFonts w:cs="Arial"/>
          <w:iCs/>
          <w:color w:val="000000"/>
          <w:sz w:val="24"/>
          <w:szCs w:val="24"/>
        </w:rPr>
        <w:t xml:space="preserve">Hij is </w:t>
      </w:r>
      <w:r w:rsidR="00A70B99">
        <w:rPr>
          <w:rFonts w:cs="Arial"/>
          <w:iCs/>
          <w:color w:val="000000"/>
          <w:sz w:val="24"/>
          <w:szCs w:val="24"/>
        </w:rPr>
        <w:t xml:space="preserve">hiertoe niet verplicht. </w:t>
      </w:r>
      <w:r>
        <w:rPr>
          <w:rFonts w:cs="Arial"/>
          <w:iCs/>
          <w:color w:val="000000"/>
          <w:sz w:val="24"/>
          <w:szCs w:val="24"/>
        </w:rPr>
        <w:t xml:space="preserve">De zorgaanbieder zal zich daarom in het beleidsplan reeds buigen over de vraag of en </w:t>
      </w:r>
      <w:r w:rsidR="00A70B99">
        <w:rPr>
          <w:rFonts w:cs="Arial"/>
          <w:iCs/>
          <w:color w:val="000000"/>
          <w:sz w:val="24"/>
          <w:szCs w:val="24"/>
        </w:rPr>
        <w:t xml:space="preserve">zo ja, </w:t>
      </w:r>
      <w:r>
        <w:rPr>
          <w:rFonts w:cs="Arial"/>
          <w:iCs/>
          <w:color w:val="000000"/>
          <w:sz w:val="24"/>
          <w:szCs w:val="24"/>
        </w:rPr>
        <w:t xml:space="preserve">de wijze waarop hij verplichte zorg in een ambulante situatie zal aanbieden. Ook vanuit de betrokkene is geen sprake van een afdwingbaar recht op het ontvangen van verplichte zorg in een ambulante setting ten </w:t>
      </w:r>
      <w:r w:rsidR="0008246A">
        <w:rPr>
          <w:rFonts w:cs="Arial"/>
          <w:iCs/>
          <w:color w:val="000000"/>
          <w:sz w:val="24"/>
          <w:szCs w:val="24"/>
        </w:rPr>
        <w:t>aanzien</w:t>
      </w:r>
      <w:r>
        <w:rPr>
          <w:rFonts w:cs="Arial"/>
          <w:iCs/>
          <w:color w:val="000000"/>
          <w:sz w:val="24"/>
          <w:szCs w:val="24"/>
        </w:rPr>
        <w:t xml:space="preserve"> van een bepaalde zorgaanbieder. Indien betrokkene een voorkeur heeft</w:t>
      </w:r>
      <w:r w:rsidR="00CA1115">
        <w:rPr>
          <w:rFonts w:cs="Arial"/>
          <w:iCs/>
          <w:color w:val="000000"/>
          <w:sz w:val="24"/>
          <w:szCs w:val="24"/>
        </w:rPr>
        <w:t xml:space="preserve"> </w:t>
      </w:r>
      <w:r>
        <w:rPr>
          <w:rFonts w:cs="Arial"/>
          <w:iCs/>
          <w:color w:val="000000"/>
          <w:sz w:val="24"/>
          <w:szCs w:val="24"/>
        </w:rPr>
        <w:t>voor ambulante zorg, hoeft die voorkeur door de zorgaanbieder niet altijd gevolgd te worden</w:t>
      </w:r>
      <w:r w:rsidR="008B43D7">
        <w:rPr>
          <w:rFonts w:cs="Arial"/>
          <w:iCs/>
          <w:color w:val="000000"/>
          <w:sz w:val="24"/>
          <w:szCs w:val="24"/>
        </w:rPr>
        <w:t>. Wann</w:t>
      </w:r>
      <w:r w:rsidR="00CA1115">
        <w:rPr>
          <w:rFonts w:cs="Arial"/>
          <w:iCs/>
          <w:color w:val="000000"/>
          <w:sz w:val="24"/>
          <w:szCs w:val="24"/>
        </w:rPr>
        <w:t xml:space="preserve">eer </w:t>
      </w:r>
      <w:r w:rsidR="008B43D7">
        <w:rPr>
          <w:rFonts w:cs="Arial"/>
          <w:iCs/>
          <w:color w:val="000000"/>
          <w:sz w:val="24"/>
          <w:szCs w:val="24"/>
        </w:rPr>
        <w:t xml:space="preserve">de zorg namelijk niet op een goede en veilige manier in de ambulante situatie kan worden geboden, </w:t>
      </w:r>
      <w:r w:rsidR="00CA1115">
        <w:rPr>
          <w:rFonts w:cs="Arial"/>
          <w:iCs/>
          <w:color w:val="000000"/>
          <w:sz w:val="24"/>
          <w:szCs w:val="24"/>
        </w:rPr>
        <w:t>kan de zorgaanbieder anders besluiten.</w:t>
      </w:r>
      <w:r w:rsidR="00824369">
        <w:rPr>
          <w:rFonts w:cs="Arial"/>
          <w:iCs/>
          <w:color w:val="000000"/>
          <w:sz w:val="24"/>
          <w:szCs w:val="24"/>
        </w:rPr>
        <w:t xml:space="preserve"> </w:t>
      </w:r>
      <w:r w:rsidR="00231005">
        <w:rPr>
          <w:rFonts w:cs="Arial"/>
          <w:iCs/>
          <w:color w:val="000000"/>
          <w:sz w:val="24"/>
          <w:szCs w:val="24"/>
        </w:rPr>
        <w:t>Zo</w:t>
      </w:r>
      <w:r w:rsidR="00824369">
        <w:rPr>
          <w:rFonts w:cs="Arial"/>
          <w:iCs/>
          <w:color w:val="000000"/>
          <w:sz w:val="24"/>
          <w:szCs w:val="24"/>
        </w:rPr>
        <w:t xml:space="preserve"> kan een zorgaanbieder er voor kiezen om voorzicht</w:t>
      </w:r>
      <w:r w:rsidR="0013609E">
        <w:rPr>
          <w:rFonts w:cs="Arial"/>
          <w:iCs/>
          <w:color w:val="000000"/>
          <w:sz w:val="24"/>
          <w:szCs w:val="24"/>
        </w:rPr>
        <w:t>ig</w:t>
      </w:r>
      <w:r w:rsidR="00824369">
        <w:rPr>
          <w:rFonts w:cs="Arial"/>
          <w:iCs/>
          <w:color w:val="000000"/>
          <w:sz w:val="24"/>
          <w:szCs w:val="24"/>
        </w:rPr>
        <w:t xml:space="preserve"> te beginnen. Eventueel kan onderzocht worden of een andere zorgaanbieder die zorg w</w:t>
      </w:r>
      <w:r w:rsidR="00C67F3F">
        <w:rPr>
          <w:rFonts w:cs="Arial"/>
          <w:iCs/>
          <w:color w:val="000000"/>
          <w:sz w:val="24"/>
          <w:szCs w:val="24"/>
        </w:rPr>
        <w:t>é</w:t>
      </w:r>
      <w:r w:rsidR="00824369">
        <w:rPr>
          <w:rFonts w:cs="Arial"/>
          <w:iCs/>
          <w:color w:val="000000"/>
          <w:sz w:val="24"/>
          <w:szCs w:val="24"/>
        </w:rPr>
        <w:t>l ambulant kan bieden.</w:t>
      </w:r>
      <w:r w:rsidR="000D29CB">
        <w:rPr>
          <w:rFonts w:cs="Arial"/>
          <w:iCs/>
          <w:color w:val="000000"/>
          <w:sz w:val="24"/>
          <w:szCs w:val="24"/>
        </w:rPr>
        <w:t xml:space="preserve"> De uitkomst van overleg over de best passende zorg en de zorgaanbieder die het gaat uitvoeren is onderdeel van het verzoekschrift dat de officier van justitie indient bij de rechter. </w:t>
      </w:r>
      <w:r w:rsidR="002877DE">
        <w:rPr>
          <w:rFonts w:cs="Arial"/>
          <w:iCs/>
          <w:color w:val="000000"/>
          <w:sz w:val="24"/>
          <w:szCs w:val="24"/>
        </w:rPr>
        <w:t>De rechter geeft vervolgens een zorgmachtiging af waarin de haalbaarheid van verantwoorde zorg buiten een accommodatie is afgewogen. Die haalbaarheid is afhankelijk van een aantal factoren, waaronder de zorgbehoefte van betrokkenen en zijn woonsituatie en de mate waarin de zorgverantwoordelijke daarin kan faciliteren</w:t>
      </w:r>
      <w:r w:rsidR="006723EE">
        <w:rPr>
          <w:rFonts w:cs="Arial"/>
          <w:iCs/>
          <w:color w:val="000000"/>
          <w:sz w:val="24"/>
          <w:szCs w:val="24"/>
        </w:rPr>
        <w:t>.</w:t>
      </w:r>
      <w:r w:rsidR="00CA1115">
        <w:rPr>
          <w:rStyle w:val="Voetnootmarkering"/>
          <w:rFonts w:cs="Arial"/>
          <w:iCs/>
          <w:color w:val="000000"/>
          <w:sz w:val="24"/>
          <w:szCs w:val="24"/>
        </w:rPr>
        <w:footnoteReference w:id="35"/>
      </w:r>
    </w:p>
    <w:p w14:paraId="5FC6E5AC" w14:textId="77777777" w:rsidR="00AB7545" w:rsidRDefault="000459F3" w:rsidP="00E106CF">
      <w:pPr>
        <w:spacing w:before="100" w:beforeAutospacing="1" w:after="100" w:afterAutospacing="1" w:line="240" w:lineRule="auto"/>
        <w:rPr>
          <w:rFonts w:cs="Arial"/>
          <w:sz w:val="24"/>
          <w:szCs w:val="24"/>
        </w:rPr>
      </w:pPr>
      <w:r w:rsidRPr="001C4A36">
        <w:rPr>
          <w:rFonts w:cs="Arial"/>
          <w:iCs/>
          <w:color w:val="000000"/>
          <w:sz w:val="24"/>
          <w:szCs w:val="24"/>
        </w:rPr>
        <w:t xml:space="preserve">Een zorgaanbieder moet naast de eisen die gelden voor het beleidsplan op basis van artikel 2:2 </w:t>
      </w:r>
      <w:r w:rsidR="001673D0">
        <w:rPr>
          <w:rFonts w:cs="Arial"/>
          <w:iCs/>
          <w:color w:val="000000"/>
          <w:sz w:val="24"/>
          <w:szCs w:val="24"/>
        </w:rPr>
        <w:t xml:space="preserve">en artikel 2:1 </w:t>
      </w:r>
      <w:r w:rsidRPr="001C4A36">
        <w:rPr>
          <w:rFonts w:cs="Arial"/>
          <w:iCs/>
          <w:color w:val="000000"/>
          <w:sz w:val="24"/>
          <w:szCs w:val="24"/>
        </w:rPr>
        <w:t>Wvggz</w:t>
      </w:r>
      <w:r w:rsidR="00A73FE5">
        <w:rPr>
          <w:rFonts w:cs="Arial"/>
          <w:iCs/>
          <w:color w:val="000000"/>
          <w:sz w:val="24"/>
          <w:szCs w:val="24"/>
        </w:rPr>
        <w:t xml:space="preserve"> bij ambulante verplichte zorg</w:t>
      </w:r>
      <w:r w:rsidRPr="001C4A36">
        <w:rPr>
          <w:rFonts w:cs="Arial"/>
          <w:iCs/>
          <w:color w:val="000000"/>
          <w:sz w:val="24"/>
          <w:szCs w:val="24"/>
        </w:rPr>
        <w:t xml:space="preserve"> voldoen aan de eisen </w:t>
      </w:r>
      <w:r w:rsidR="00A73FE5">
        <w:rPr>
          <w:rFonts w:cs="Arial"/>
          <w:iCs/>
          <w:color w:val="000000"/>
          <w:sz w:val="24"/>
          <w:szCs w:val="24"/>
        </w:rPr>
        <w:t>zoals vervat in hoofdstuk 2 van het Bvggz</w:t>
      </w:r>
      <w:r w:rsidR="003016FF">
        <w:rPr>
          <w:rFonts w:cs="Arial"/>
          <w:iCs/>
          <w:color w:val="000000"/>
          <w:sz w:val="24"/>
          <w:szCs w:val="24"/>
        </w:rPr>
        <w:t>.</w:t>
      </w:r>
      <w:r w:rsidR="00AD1579">
        <w:rPr>
          <w:rStyle w:val="Voetnootmarkering"/>
          <w:rFonts w:cs="Arial"/>
          <w:iCs/>
          <w:color w:val="000000"/>
          <w:sz w:val="24"/>
          <w:szCs w:val="24"/>
        </w:rPr>
        <w:footnoteReference w:id="36"/>
      </w:r>
      <w:r w:rsidR="00E106CF" w:rsidRPr="00E106CF">
        <w:rPr>
          <w:rFonts w:cs="Arial"/>
          <w:sz w:val="24"/>
          <w:szCs w:val="24"/>
        </w:rPr>
        <w:t xml:space="preserve"> </w:t>
      </w:r>
      <w:r w:rsidR="00E106CF">
        <w:rPr>
          <w:rFonts w:cs="Arial"/>
          <w:sz w:val="24"/>
          <w:szCs w:val="24"/>
        </w:rPr>
        <w:t xml:space="preserve">Bij ambulante verplichte zorg moeten in het beleidsplan </w:t>
      </w:r>
      <w:r w:rsidR="001D208E">
        <w:rPr>
          <w:rFonts w:cs="Arial"/>
          <w:sz w:val="24"/>
          <w:szCs w:val="24"/>
        </w:rPr>
        <w:t xml:space="preserve">ook bepaalde </w:t>
      </w:r>
      <w:r w:rsidR="00E106CF">
        <w:rPr>
          <w:rFonts w:cs="Arial"/>
          <w:sz w:val="24"/>
          <w:szCs w:val="24"/>
        </w:rPr>
        <w:t>aanvullende eisen die worden gesteld worden opgenomen.</w:t>
      </w:r>
      <w:r w:rsidR="00E106CF" w:rsidRPr="001C4A36">
        <w:rPr>
          <w:rFonts w:cs="Arial"/>
          <w:sz w:val="24"/>
          <w:szCs w:val="24"/>
        </w:rPr>
        <w:t xml:space="preserve"> </w:t>
      </w:r>
      <w:r w:rsidR="00AB7545">
        <w:rPr>
          <w:rFonts w:cs="Arial"/>
          <w:sz w:val="24"/>
          <w:szCs w:val="24"/>
        </w:rPr>
        <w:t>Ambulante verplichte zorg kan immers uitsluitend worden toegepast indien de zorgaanbieder in het beleidsplan heeft vastgelegd:</w:t>
      </w:r>
    </w:p>
    <w:p w14:paraId="6C65EF4B" w14:textId="77777777" w:rsidR="006B1B3A" w:rsidRDefault="006B1B3A" w:rsidP="006B1B3A">
      <w:pPr>
        <w:spacing w:before="100" w:beforeAutospacing="1" w:after="100" w:afterAutospacing="1" w:line="240" w:lineRule="auto"/>
        <w:rPr>
          <w:rFonts w:cs="Arial"/>
          <w:i/>
          <w:color w:val="000000"/>
          <w:szCs w:val="22"/>
        </w:rPr>
      </w:pPr>
      <w:r w:rsidRPr="001E1487">
        <w:rPr>
          <w:rFonts w:cs="Arial"/>
          <w:i/>
          <w:color w:val="000000"/>
          <w:szCs w:val="22"/>
        </w:rPr>
        <w:t xml:space="preserve">1˚ welke factoren in ieder geval worden meegewogen bij de beoordeling of ambulante verplichte zorg de voorkeur heeft boven opname in een accommodatie, waarbij onder meer rekening wordt gehouden met de wens van betrokkene en de belangen van voor de continuïteit van zorg relevante familie en naasten; </w:t>
      </w:r>
    </w:p>
    <w:p w14:paraId="1D99FB19" w14:textId="77777777" w:rsidR="006B1B3A" w:rsidRPr="001E1487" w:rsidRDefault="006B1B3A" w:rsidP="006B1B3A">
      <w:pPr>
        <w:spacing w:before="100" w:beforeAutospacing="1" w:after="100" w:afterAutospacing="1" w:line="240" w:lineRule="auto"/>
        <w:rPr>
          <w:rFonts w:cs="Arial"/>
          <w:i/>
          <w:color w:val="000000"/>
          <w:szCs w:val="22"/>
        </w:rPr>
      </w:pPr>
      <w:r w:rsidRPr="001E1487">
        <w:rPr>
          <w:rFonts w:cs="Arial"/>
          <w:i/>
          <w:color w:val="000000"/>
          <w:szCs w:val="22"/>
        </w:rPr>
        <w:t xml:space="preserve">2˚ hoe door middel van toezicht de veiligheid in geval van ambulante verplichte zorg op voldoende wijze kan worden geborgd; </w:t>
      </w:r>
    </w:p>
    <w:p w14:paraId="3742A275" w14:textId="77777777" w:rsidR="006B1B3A" w:rsidRPr="001E1487" w:rsidRDefault="006B1B3A" w:rsidP="006B1B3A">
      <w:pPr>
        <w:spacing w:before="100" w:beforeAutospacing="1" w:after="100" w:afterAutospacing="1" w:line="240" w:lineRule="auto"/>
        <w:rPr>
          <w:rFonts w:cs="Arial"/>
          <w:i/>
          <w:color w:val="000000"/>
          <w:szCs w:val="22"/>
        </w:rPr>
      </w:pPr>
      <w:r w:rsidRPr="001E1487">
        <w:rPr>
          <w:rFonts w:cs="Arial"/>
          <w:i/>
          <w:color w:val="000000"/>
          <w:szCs w:val="22"/>
        </w:rPr>
        <w:t xml:space="preserve">3˚ welke factoren in ieder geval worden meegewogen bij de beoordeling van het aantal zorgverleners dat met het oog op een verantwoorde zorgverlening aanwezig moet zijn op het moment van de daadwerkelijke uitvoering van de ambulante verplichte zorg; </w:t>
      </w:r>
    </w:p>
    <w:p w14:paraId="125F3B12" w14:textId="77777777" w:rsidR="006B1B3A" w:rsidRPr="001E1487" w:rsidRDefault="006B1B3A" w:rsidP="006B1B3A">
      <w:pPr>
        <w:spacing w:before="100" w:beforeAutospacing="1" w:after="100" w:afterAutospacing="1" w:line="240" w:lineRule="auto"/>
        <w:rPr>
          <w:rFonts w:cs="Arial"/>
          <w:i/>
          <w:color w:val="000000"/>
          <w:szCs w:val="22"/>
        </w:rPr>
      </w:pPr>
      <w:r w:rsidRPr="001E1487">
        <w:rPr>
          <w:rFonts w:cs="Arial"/>
          <w:i/>
          <w:color w:val="000000"/>
          <w:szCs w:val="22"/>
        </w:rPr>
        <w:t xml:space="preserve">4˚ hoe in geval van ambulante verplichte zorg op verantwoorde wijze wordt omgegaan met fysiek verzet van betrokkene; </w:t>
      </w:r>
    </w:p>
    <w:p w14:paraId="6A69EFD6" w14:textId="77777777" w:rsidR="006B1B3A" w:rsidRPr="001E1487" w:rsidRDefault="006B1B3A" w:rsidP="006B1B3A">
      <w:pPr>
        <w:spacing w:before="100" w:beforeAutospacing="1" w:after="100" w:afterAutospacing="1" w:line="240" w:lineRule="auto"/>
        <w:rPr>
          <w:rFonts w:cs="Arial"/>
          <w:i/>
          <w:color w:val="000000"/>
          <w:szCs w:val="22"/>
        </w:rPr>
      </w:pPr>
      <w:r w:rsidRPr="001E1487">
        <w:rPr>
          <w:rFonts w:cs="Arial"/>
          <w:i/>
          <w:color w:val="000000"/>
          <w:szCs w:val="22"/>
        </w:rPr>
        <w:t xml:space="preserve">5˚ op welke wijze de bereikbaarheid en ondersteuning, bedoeld in onderdeel d, worden geborgd; </w:t>
      </w:r>
    </w:p>
    <w:p w14:paraId="7D22DDD3" w14:textId="77777777" w:rsidR="00AB7545" w:rsidRPr="001E1487" w:rsidRDefault="006B1B3A" w:rsidP="006B1B3A">
      <w:pPr>
        <w:spacing w:before="100" w:beforeAutospacing="1" w:after="100" w:afterAutospacing="1" w:line="240" w:lineRule="auto"/>
        <w:rPr>
          <w:rFonts w:cs="Arial"/>
          <w:color w:val="000000"/>
          <w:szCs w:val="22"/>
        </w:rPr>
      </w:pPr>
      <w:r w:rsidRPr="001E1487">
        <w:rPr>
          <w:rFonts w:cs="Arial"/>
          <w:i/>
          <w:color w:val="000000"/>
          <w:szCs w:val="22"/>
        </w:rPr>
        <w:t>6˚ op welke wijze in geval van ambulante verplichte zorg wordt toegezien op het voorkomen van grensoverschrijdend gedrag door een zorgverlener</w:t>
      </w:r>
      <w:r w:rsidRPr="001E1487">
        <w:rPr>
          <w:rFonts w:cs="Arial"/>
          <w:color w:val="000000"/>
          <w:szCs w:val="22"/>
        </w:rPr>
        <w:t>.</w:t>
      </w:r>
      <w:r w:rsidR="00427DAC" w:rsidRPr="001E1487">
        <w:rPr>
          <w:rStyle w:val="Voetnootmarkering"/>
          <w:rFonts w:cs="Arial"/>
          <w:color w:val="000000"/>
          <w:szCs w:val="22"/>
        </w:rPr>
        <w:footnoteReference w:id="37"/>
      </w:r>
    </w:p>
    <w:p w14:paraId="3DA4D5DF" w14:textId="77777777" w:rsidR="00F1634B" w:rsidRDefault="000459F3" w:rsidP="001E1487">
      <w:pPr>
        <w:spacing w:before="100" w:beforeAutospacing="1" w:after="100" w:afterAutospacing="1" w:line="240" w:lineRule="auto"/>
        <w:rPr>
          <w:rFonts w:cs="Arial"/>
          <w:color w:val="000000"/>
          <w:sz w:val="24"/>
          <w:szCs w:val="24"/>
        </w:rPr>
      </w:pPr>
      <w:r w:rsidRPr="001C4A36">
        <w:rPr>
          <w:rFonts w:cs="Arial"/>
          <w:color w:val="000000"/>
          <w:sz w:val="24"/>
          <w:szCs w:val="24"/>
        </w:rPr>
        <w:t xml:space="preserve">De </w:t>
      </w:r>
      <w:r w:rsidR="00F1634B">
        <w:rPr>
          <w:rFonts w:cs="Arial"/>
          <w:color w:val="000000"/>
          <w:sz w:val="24"/>
          <w:szCs w:val="24"/>
        </w:rPr>
        <w:t>Inspectie voor Gezondheidszorg en Jeugd (</w:t>
      </w:r>
      <w:r w:rsidRPr="001C4A36">
        <w:rPr>
          <w:rFonts w:cs="Arial"/>
          <w:color w:val="000000"/>
          <w:sz w:val="24"/>
          <w:szCs w:val="24"/>
        </w:rPr>
        <w:t>IGJ</w:t>
      </w:r>
      <w:r w:rsidR="00F1634B">
        <w:rPr>
          <w:rFonts w:cs="Arial"/>
          <w:color w:val="000000"/>
          <w:sz w:val="24"/>
          <w:szCs w:val="24"/>
        </w:rPr>
        <w:t>)</w:t>
      </w:r>
      <w:r w:rsidRPr="001C4A36">
        <w:rPr>
          <w:rFonts w:cs="Arial"/>
          <w:color w:val="000000"/>
          <w:sz w:val="24"/>
          <w:szCs w:val="24"/>
        </w:rPr>
        <w:t xml:space="preserve"> kan in het kader van het toezicht op de naleving van de wet het beleidsplan opvragen en beoordelen of voldaan wordt aan de aan het beleidsplan gestelde eisen.</w:t>
      </w:r>
      <w:r w:rsidRPr="001C4A36">
        <w:rPr>
          <w:rFonts w:cs="Arial"/>
          <w:color w:val="000000"/>
          <w:sz w:val="24"/>
          <w:szCs w:val="24"/>
          <w:vertAlign w:val="superscript"/>
        </w:rPr>
        <w:footnoteReference w:id="38"/>
      </w:r>
    </w:p>
    <w:p w14:paraId="77ADAD57" w14:textId="77777777" w:rsidR="0041054C" w:rsidRDefault="0041054C" w:rsidP="000459F3">
      <w:pPr>
        <w:autoSpaceDE w:val="0"/>
        <w:autoSpaceDN w:val="0"/>
        <w:adjustRightInd w:val="0"/>
        <w:spacing w:line="240" w:lineRule="auto"/>
        <w:rPr>
          <w:rFonts w:cs="Arial"/>
          <w:color w:val="000000"/>
          <w:sz w:val="24"/>
          <w:szCs w:val="24"/>
        </w:rPr>
      </w:pPr>
      <w:r>
        <w:rPr>
          <w:rFonts w:cs="Arial"/>
          <w:color w:val="000000"/>
          <w:sz w:val="24"/>
          <w:szCs w:val="24"/>
        </w:rPr>
        <w:t>Hierna volgt een toelichting per onderdeel</w:t>
      </w:r>
      <w:r w:rsidR="00374037">
        <w:rPr>
          <w:rFonts w:cs="Arial"/>
          <w:color w:val="000000"/>
          <w:sz w:val="24"/>
          <w:szCs w:val="24"/>
        </w:rPr>
        <w:t xml:space="preserve"> </w:t>
      </w:r>
      <w:r w:rsidR="000E5F16">
        <w:rPr>
          <w:rFonts w:cs="Arial"/>
          <w:color w:val="000000"/>
          <w:sz w:val="24"/>
          <w:szCs w:val="24"/>
        </w:rPr>
        <w:t>van voornoemde aanvullende eisen</w:t>
      </w:r>
      <w:r w:rsidR="00D82D1E">
        <w:rPr>
          <w:rFonts w:cs="Arial"/>
          <w:color w:val="000000"/>
          <w:sz w:val="24"/>
          <w:szCs w:val="24"/>
        </w:rPr>
        <w:t xml:space="preserve"> </w:t>
      </w:r>
      <w:r w:rsidR="00500C0E">
        <w:rPr>
          <w:rFonts w:cs="Arial"/>
          <w:color w:val="000000"/>
          <w:sz w:val="24"/>
          <w:szCs w:val="24"/>
        </w:rPr>
        <w:t>die in h</w:t>
      </w:r>
      <w:r w:rsidR="00D82D1E">
        <w:rPr>
          <w:rFonts w:cs="Arial"/>
          <w:color w:val="000000"/>
          <w:sz w:val="24"/>
          <w:szCs w:val="24"/>
        </w:rPr>
        <w:t>et beleidsplan</w:t>
      </w:r>
      <w:r w:rsidR="000E5F16">
        <w:rPr>
          <w:rFonts w:cs="Arial"/>
          <w:color w:val="000000"/>
          <w:sz w:val="24"/>
          <w:szCs w:val="24"/>
        </w:rPr>
        <w:t xml:space="preserve"> </w:t>
      </w:r>
      <w:r w:rsidR="00500C0E">
        <w:rPr>
          <w:rFonts w:cs="Arial"/>
          <w:color w:val="000000"/>
          <w:sz w:val="24"/>
          <w:szCs w:val="24"/>
        </w:rPr>
        <w:t>moeten worden vastgelegd</w:t>
      </w:r>
      <w:r w:rsidR="00BE3721">
        <w:rPr>
          <w:rFonts w:cs="Arial"/>
          <w:color w:val="000000"/>
          <w:sz w:val="24"/>
          <w:szCs w:val="24"/>
        </w:rPr>
        <w:t xml:space="preserve">. </w:t>
      </w:r>
      <w:r w:rsidR="002E1AE7">
        <w:rPr>
          <w:rFonts w:cs="Arial"/>
          <w:color w:val="000000"/>
          <w:sz w:val="24"/>
          <w:szCs w:val="24"/>
        </w:rPr>
        <w:t>D</w:t>
      </w:r>
      <w:r w:rsidR="00374037">
        <w:rPr>
          <w:rFonts w:cs="Arial"/>
          <w:color w:val="000000"/>
          <w:sz w:val="24"/>
          <w:szCs w:val="24"/>
        </w:rPr>
        <w:t>e kop van de paragraaf correspondeert met de kop van de paragraaf in het format beleidsplan.</w:t>
      </w:r>
    </w:p>
    <w:p w14:paraId="5CDFE0EF" w14:textId="77777777" w:rsidR="0041054C" w:rsidRPr="001C0941" w:rsidRDefault="0041054C" w:rsidP="001C0941">
      <w:pPr>
        <w:pStyle w:val="Lijstalinea"/>
        <w:numPr>
          <w:ilvl w:val="0"/>
          <w:numId w:val="29"/>
        </w:numPr>
        <w:spacing w:before="100" w:beforeAutospacing="1" w:after="100" w:afterAutospacing="1" w:line="240" w:lineRule="auto"/>
        <w:rPr>
          <w:rFonts w:cs="Arial"/>
          <w:b/>
          <w:sz w:val="24"/>
          <w:szCs w:val="22"/>
        </w:rPr>
      </w:pPr>
      <w:r w:rsidRPr="001C0941">
        <w:rPr>
          <w:rFonts w:cs="Arial"/>
          <w:b/>
          <w:sz w:val="24"/>
          <w:szCs w:val="22"/>
        </w:rPr>
        <w:t>Of een opname noodzakelijk is dan wel met ambulante verplichte zorg kan worden volstaan</w:t>
      </w:r>
    </w:p>
    <w:p w14:paraId="13C51442" w14:textId="77777777" w:rsidR="004443DD" w:rsidRDefault="004443DD" w:rsidP="00F03B0A">
      <w:pPr>
        <w:autoSpaceDE w:val="0"/>
        <w:autoSpaceDN w:val="0"/>
        <w:adjustRightInd w:val="0"/>
        <w:spacing w:line="240" w:lineRule="auto"/>
        <w:ind w:left="927"/>
        <w:rPr>
          <w:rFonts w:cs="Arial"/>
          <w:color w:val="000000"/>
          <w:sz w:val="24"/>
          <w:szCs w:val="24"/>
        </w:rPr>
      </w:pPr>
      <w:r>
        <w:rPr>
          <w:rFonts w:cs="Arial"/>
          <w:color w:val="000000"/>
          <w:sz w:val="24"/>
          <w:szCs w:val="24"/>
        </w:rPr>
        <w:t>De zorgaanbieder dient in het beleidsplan vast te leggen welke factoren in ieder geval worden meegewogen bij de beoordeling of ambulante verplichte zorg de voorkeur heeft boven opname in een accommodatie, waarbij onder meer rekening wordt gehouden met de wens van betrokkene en de belangen van voor de continuïteit van zorg relevante familie en naasten.</w:t>
      </w:r>
      <w:r>
        <w:rPr>
          <w:rStyle w:val="Voetnootmarkering"/>
          <w:rFonts w:cs="Arial"/>
          <w:color w:val="000000"/>
          <w:sz w:val="24"/>
          <w:szCs w:val="24"/>
        </w:rPr>
        <w:footnoteReference w:id="39"/>
      </w:r>
    </w:p>
    <w:p w14:paraId="0AA6DCE1" w14:textId="77777777" w:rsidR="004443DD" w:rsidRDefault="004443DD" w:rsidP="001F3A1E">
      <w:pPr>
        <w:autoSpaceDE w:val="0"/>
        <w:autoSpaceDN w:val="0"/>
        <w:adjustRightInd w:val="0"/>
        <w:spacing w:line="240" w:lineRule="auto"/>
        <w:ind w:left="927"/>
        <w:rPr>
          <w:rFonts w:cs="Arial"/>
          <w:color w:val="000000"/>
          <w:sz w:val="24"/>
          <w:szCs w:val="24"/>
        </w:rPr>
      </w:pPr>
    </w:p>
    <w:p w14:paraId="3E74605B" w14:textId="77777777" w:rsidR="001F3A1E" w:rsidRPr="001C4A36" w:rsidRDefault="001F3A1E" w:rsidP="004B0C4E">
      <w:pPr>
        <w:autoSpaceDE w:val="0"/>
        <w:autoSpaceDN w:val="0"/>
        <w:adjustRightInd w:val="0"/>
        <w:spacing w:line="240" w:lineRule="auto"/>
        <w:ind w:left="927"/>
        <w:rPr>
          <w:rFonts w:cs="Arial"/>
          <w:color w:val="000000"/>
          <w:sz w:val="24"/>
          <w:szCs w:val="24"/>
        </w:rPr>
      </w:pPr>
      <w:r w:rsidRPr="001C4A36">
        <w:rPr>
          <w:rFonts w:cs="Arial"/>
          <w:color w:val="000000"/>
          <w:sz w:val="24"/>
          <w:szCs w:val="24"/>
        </w:rPr>
        <w:t xml:space="preserve">Een belangrijk voordeel van het verlenen van verplichte zorg in de ambulante setting kan zijn dat </w:t>
      </w:r>
      <w:r w:rsidR="000E5F16">
        <w:rPr>
          <w:rFonts w:cs="Arial"/>
          <w:color w:val="000000"/>
          <w:sz w:val="24"/>
          <w:szCs w:val="24"/>
        </w:rPr>
        <w:t xml:space="preserve">daarmee </w:t>
      </w:r>
      <w:r w:rsidRPr="001C4A36">
        <w:rPr>
          <w:rFonts w:cs="Arial"/>
          <w:color w:val="000000"/>
          <w:sz w:val="24"/>
          <w:szCs w:val="24"/>
        </w:rPr>
        <w:t xml:space="preserve">opname in een accommodatie wordt voorkomen. Het voorkomen van een opname in een accommodatie is echter geen doel op zich. Het gaat erom wat het beste is voor betrokkene. Een gedwongen opname kan nog steeds op een bepaald moment de meest passende zorg zijn. Ook langdurige opname kan nog steeds nodig zijn. Belangrijk is dat steeds de voorkeur van betrokkene wordt meegewogen, niet alleen in gevallen waarin de zorgbehoefte tot verderstrekkende maatregelen kan leiden, maar ook wanneer van de omgekeerde situatie sprake is, bijvoorbeeld wanneer ambulante dwang in principe tot de mogelijkheden behoort, maar betrokkene een dergelijke behandelwijze niet ziet zitten. Daarnaast moeten ook de belangen van de relevante familie en naasten van betrokkene worden meegewogen. Ook de (woon)omgeving kan een rol spelen in de afweging of gedwongen zorg buiten een accommodatie te realiseren is. </w:t>
      </w:r>
    </w:p>
    <w:p w14:paraId="11A15AE1" w14:textId="77777777" w:rsidR="00B9150B" w:rsidRDefault="00B9150B" w:rsidP="00B9150B">
      <w:pPr>
        <w:autoSpaceDE w:val="0"/>
        <w:autoSpaceDN w:val="0"/>
        <w:adjustRightInd w:val="0"/>
        <w:spacing w:line="240" w:lineRule="auto"/>
        <w:ind w:left="927"/>
        <w:rPr>
          <w:rFonts w:cs="Arial"/>
          <w:color w:val="000000"/>
          <w:sz w:val="24"/>
          <w:szCs w:val="24"/>
        </w:rPr>
      </w:pPr>
    </w:p>
    <w:p w14:paraId="762818B7" w14:textId="77777777" w:rsidR="001F3A1E" w:rsidRPr="001C4A36" w:rsidRDefault="001F3A1E" w:rsidP="009D3C5A">
      <w:pPr>
        <w:autoSpaceDE w:val="0"/>
        <w:autoSpaceDN w:val="0"/>
        <w:adjustRightInd w:val="0"/>
        <w:spacing w:line="240" w:lineRule="auto"/>
        <w:ind w:left="927"/>
        <w:rPr>
          <w:rFonts w:cs="Arial"/>
          <w:color w:val="000000"/>
          <w:sz w:val="24"/>
          <w:szCs w:val="24"/>
        </w:rPr>
      </w:pPr>
      <w:r w:rsidRPr="001C4A36">
        <w:rPr>
          <w:rFonts w:cs="Arial"/>
          <w:color w:val="000000"/>
          <w:sz w:val="24"/>
          <w:szCs w:val="24"/>
        </w:rPr>
        <w:t xml:space="preserve">Vaak zal het voor betrokkene het beste zijn om in zijn eigen vertrouwde omgeving te blijven. Er zijn echter ook situaties waarin opname in een accommodatie beter is voor betrokkene, bijvoorbeeld omdat een belangrijk deel van de verplichte zorg dan (sneller) kan worden afgebouwd of omdat het gaat om betrokkenen bij wie beveiligde zorg nodig is. Dit zijn slechts enkele factoren die een rol spelen bij de beoordeling of ambulante verplichte zorg al dan niet de voorkeur heeft boven een opname in een accommodatie. </w:t>
      </w:r>
    </w:p>
    <w:p w14:paraId="7B492069" w14:textId="77777777" w:rsidR="001F3A1E" w:rsidRPr="001C4A36" w:rsidRDefault="001F3A1E" w:rsidP="00B9150B">
      <w:pPr>
        <w:autoSpaceDE w:val="0"/>
        <w:autoSpaceDN w:val="0"/>
        <w:adjustRightInd w:val="0"/>
        <w:spacing w:line="240" w:lineRule="auto"/>
        <w:ind w:left="927"/>
        <w:rPr>
          <w:rFonts w:cs="Arial"/>
          <w:color w:val="000000"/>
          <w:sz w:val="24"/>
          <w:szCs w:val="24"/>
        </w:rPr>
      </w:pPr>
      <w:r w:rsidRPr="001C4A36">
        <w:rPr>
          <w:rFonts w:cs="Arial"/>
          <w:color w:val="000000"/>
          <w:sz w:val="24"/>
          <w:szCs w:val="24"/>
        </w:rPr>
        <w:t>De zorgaanbieder zal in zijn beleidsplan moeten vastleggen welke factoren in ieder geval bij deze beoordeling moeten worden meegewogen. Met deze factoren zal bij het opnemen van verplichte zorg in het zorgplan rekening moeten worden gehouden.</w:t>
      </w:r>
      <w:r w:rsidRPr="001C4A36">
        <w:rPr>
          <w:rFonts w:cs="Arial"/>
          <w:color w:val="000000"/>
          <w:sz w:val="24"/>
          <w:szCs w:val="24"/>
          <w:vertAlign w:val="superscript"/>
        </w:rPr>
        <w:footnoteReference w:id="40"/>
      </w:r>
      <w:r w:rsidRPr="001C4A36">
        <w:rPr>
          <w:rFonts w:cs="Arial"/>
          <w:color w:val="000000"/>
          <w:sz w:val="24"/>
          <w:szCs w:val="24"/>
        </w:rPr>
        <w:t xml:space="preserve"> </w:t>
      </w:r>
    </w:p>
    <w:p w14:paraId="3F6D46C5" w14:textId="77777777" w:rsidR="00374037" w:rsidRDefault="00374037" w:rsidP="00374037">
      <w:pPr>
        <w:spacing w:before="100" w:beforeAutospacing="1" w:after="100" w:afterAutospacing="1" w:line="240" w:lineRule="auto"/>
        <w:ind w:left="1130" w:hanging="563"/>
        <w:contextualSpacing/>
        <w:rPr>
          <w:rFonts w:cs="Arial"/>
          <w:b/>
          <w:sz w:val="24"/>
          <w:szCs w:val="22"/>
        </w:rPr>
      </w:pPr>
    </w:p>
    <w:p w14:paraId="5E40B953" w14:textId="77777777" w:rsidR="00B9150B" w:rsidRDefault="0041054C" w:rsidP="002D5957">
      <w:pPr>
        <w:spacing w:before="100" w:beforeAutospacing="1" w:after="100" w:afterAutospacing="1" w:line="240" w:lineRule="auto"/>
        <w:ind w:left="927" w:hanging="927"/>
        <w:contextualSpacing/>
        <w:rPr>
          <w:rFonts w:cs="Arial"/>
          <w:b/>
          <w:sz w:val="24"/>
          <w:szCs w:val="24"/>
        </w:rPr>
      </w:pPr>
      <w:r w:rsidRPr="00B9150B">
        <w:rPr>
          <w:rFonts w:cs="Arial"/>
          <w:b/>
          <w:sz w:val="24"/>
          <w:szCs w:val="24"/>
        </w:rPr>
        <w:t>2.</w:t>
      </w:r>
      <w:r w:rsidRPr="00B9150B">
        <w:rPr>
          <w:rFonts w:cs="Arial"/>
          <w:b/>
          <w:sz w:val="24"/>
          <w:szCs w:val="24"/>
        </w:rPr>
        <w:tab/>
        <w:t>Hoe door middel van toezicht de veiligheid in geval van ambulante verplichte zorg op voldoende wijze kan worden geborgd</w:t>
      </w:r>
    </w:p>
    <w:p w14:paraId="7412831C" w14:textId="77777777" w:rsidR="007C238F" w:rsidRDefault="007C238F" w:rsidP="00914C06">
      <w:pPr>
        <w:spacing w:before="100" w:beforeAutospacing="1" w:after="100" w:afterAutospacing="1" w:line="240" w:lineRule="auto"/>
        <w:ind w:left="567"/>
        <w:contextualSpacing/>
        <w:rPr>
          <w:rFonts w:cs="Arial"/>
          <w:sz w:val="24"/>
          <w:szCs w:val="24"/>
        </w:rPr>
      </w:pPr>
    </w:p>
    <w:p w14:paraId="053CC0D6" w14:textId="77777777" w:rsidR="00B9150B" w:rsidRDefault="001B7D1B" w:rsidP="002D5957">
      <w:pPr>
        <w:spacing w:before="100" w:beforeAutospacing="1" w:after="100" w:afterAutospacing="1" w:line="240" w:lineRule="auto"/>
        <w:ind w:left="927"/>
        <w:contextualSpacing/>
        <w:rPr>
          <w:rFonts w:cs="Arial"/>
          <w:sz w:val="24"/>
          <w:szCs w:val="24"/>
        </w:rPr>
      </w:pPr>
      <w:r>
        <w:rPr>
          <w:rFonts w:cs="Arial"/>
          <w:sz w:val="24"/>
          <w:szCs w:val="24"/>
        </w:rPr>
        <w:t>De zorgaanbieder dient in het beleidsplan vast te leggen hoe door middel van toezicht de veiligheid in geval van ambulante verplichte zorg op voldoende wijze kan worden geborgd.</w:t>
      </w:r>
      <w:r w:rsidR="00914C06" w:rsidRPr="005532B8">
        <w:rPr>
          <w:rFonts w:cs="Arial"/>
          <w:sz w:val="24"/>
          <w:szCs w:val="24"/>
          <w:vertAlign w:val="superscript"/>
        </w:rPr>
        <w:footnoteReference w:id="41"/>
      </w:r>
      <w:r w:rsidR="00495F50">
        <w:rPr>
          <w:rFonts w:cs="Arial"/>
          <w:sz w:val="24"/>
          <w:szCs w:val="24"/>
        </w:rPr>
        <w:t xml:space="preserve"> Er i</w:t>
      </w:r>
      <w:r w:rsidR="003D2D3B">
        <w:rPr>
          <w:rFonts w:cs="Arial"/>
          <w:sz w:val="24"/>
          <w:szCs w:val="24"/>
        </w:rPr>
        <w:t>s door de wetgever</w:t>
      </w:r>
      <w:r w:rsidR="00495F50">
        <w:rPr>
          <w:rFonts w:cs="Arial"/>
          <w:sz w:val="24"/>
          <w:szCs w:val="24"/>
        </w:rPr>
        <w:t xml:space="preserve"> niet voor gekozen dit per </w:t>
      </w:r>
      <w:r w:rsidR="00BC28CC">
        <w:rPr>
          <w:rFonts w:cs="Arial"/>
          <w:sz w:val="24"/>
          <w:szCs w:val="24"/>
        </w:rPr>
        <w:t>(sub)</w:t>
      </w:r>
      <w:r w:rsidR="00495F50">
        <w:rPr>
          <w:rFonts w:cs="Arial"/>
          <w:sz w:val="24"/>
          <w:szCs w:val="24"/>
        </w:rPr>
        <w:t xml:space="preserve">zorgvorm te bepalen hoe dit toezicht moet worden vorm gegeven. </w:t>
      </w:r>
      <w:r w:rsidR="000B6676">
        <w:rPr>
          <w:rFonts w:cs="Arial"/>
          <w:sz w:val="24"/>
          <w:szCs w:val="24"/>
        </w:rPr>
        <w:t xml:space="preserve">De wijze waarop het toezicht voor de specifieke betrokkene het beste kan worden gerealiseerd, moet worden </w:t>
      </w:r>
      <w:r w:rsidR="009343AC">
        <w:rPr>
          <w:rFonts w:cs="Arial"/>
          <w:sz w:val="24"/>
          <w:szCs w:val="24"/>
        </w:rPr>
        <w:t>besproken</w:t>
      </w:r>
      <w:r w:rsidR="000B6676">
        <w:rPr>
          <w:rFonts w:cs="Arial"/>
          <w:sz w:val="24"/>
          <w:szCs w:val="24"/>
        </w:rPr>
        <w:t xml:space="preserve"> in </w:t>
      </w:r>
      <w:r w:rsidR="009343AC">
        <w:rPr>
          <w:rFonts w:cs="Arial"/>
          <w:sz w:val="24"/>
          <w:szCs w:val="24"/>
        </w:rPr>
        <w:t>het</w:t>
      </w:r>
      <w:r w:rsidR="000B6676">
        <w:rPr>
          <w:rFonts w:cs="Arial"/>
          <w:sz w:val="24"/>
          <w:szCs w:val="24"/>
        </w:rPr>
        <w:t xml:space="preserve"> overleg </w:t>
      </w:r>
      <w:r w:rsidR="0044457A">
        <w:rPr>
          <w:rFonts w:cs="Arial"/>
          <w:sz w:val="24"/>
          <w:szCs w:val="24"/>
        </w:rPr>
        <w:t>dat</w:t>
      </w:r>
      <w:r w:rsidR="000B6676">
        <w:rPr>
          <w:rFonts w:cs="Arial"/>
          <w:sz w:val="24"/>
          <w:szCs w:val="24"/>
        </w:rPr>
        <w:t xml:space="preserve"> de</w:t>
      </w:r>
      <w:r w:rsidR="0070742F">
        <w:rPr>
          <w:rFonts w:cs="Arial"/>
          <w:sz w:val="24"/>
          <w:szCs w:val="24"/>
        </w:rPr>
        <w:t xml:space="preserve"> zorgverantwoordelijke op grond van artikel 5:13 lid 3 Wvggz</w:t>
      </w:r>
      <w:r w:rsidR="00881300">
        <w:rPr>
          <w:rFonts w:cs="Arial"/>
          <w:sz w:val="24"/>
          <w:szCs w:val="24"/>
        </w:rPr>
        <w:t xml:space="preserve"> heeft</w:t>
      </w:r>
      <w:r w:rsidR="0070742F">
        <w:rPr>
          <w:rFonts w:cs="Arial"/>
          <w:sz w:val="24"/>
          <w:szCs w:val="24"/>
        </w:rPr>
        <w:t xml:space="preserve">. Dit overleg </w:t>
      </w:r>
      <w:r w:rsidR="00552D02">
        <w:rPr>
          <w:rFonts w:cs="Arial"/>
          <w:sz w:val="24"/>
          <w:szCs w:val="24"/>
        </w:rPr>
        <w:t>wordt voorafgaand aan het vaststellen van het zorgplan gepleegd en vervolgens vastgelegd in dat zorgplan.</w:t>
      </w:r>
      <w:r w:rsidR="000B71D8">
        <w:rPr>
          <w:rStyle w:val="Voetnootmarkering"/>
          <w:rFonts w:cs="Arial"/>
          <w:sz w:val="24"/>
          <w:szCs w:val="24"/>
        </w:rPr>
        <w:footnoteReference w:id="42"/>
      </w:r>
      <w:r w:rsidR="00552D02">
        <w:rPr>
          <w:rFonts w:cs="Arial"/>
          <w:sz w:val="24"/>
          <w:szCs w:val="24"/>
        </w:rPr>
        <w:t xml:space="preserve"> </w:t>
      </w:r>
      <w:r w:rsidR="00495F50">
        <w:rPr>
          <w:rFonts w:cs="Arial"/>
          <w:sz w:val="24"/>
          <w:szCs w:val="24"/>
        </w:rPr>
        <w:t xml:space="preserve"> </w:t>
      </w:r>
    </w:p>
    <w:p w14:paraId="06BE885E" w14:textId="77777777" w:rsidR="00461939" w:rsidRDefault="00461939" w:rsidP="009343AC">
      <w:pPr>
        <w:autoSpaceDE w:val="0"/>
        <w:autoSpaceDN w:val="0"/>
        <w:adjustRightInd w:val="0"/>
        <w:spacing w:line="240" w:lineRule="auto"/>
        <w:ind w:left="927"/>
        <w:rPr>
          <w:rFonts w:cs="Arial"/>
          <w:sz w:val="24"/>
          <w:szCs w:val="24"/>
        </w:rPr>
      </w:pPr>
    </w:p>
    <w:p w14:paraId="56824195" w14:textId="77777777" w:rsidR="00404BB0" w:rsidRDefault="00914C06" w:rsidP="009343AC">
      <w:pPr>
        <w:autoSpaceDE w:val="0"/>
        <w:autoSpaceDN w:val="0"/>
        <w:adjustRightInd w:val="0"/>
        <w:spacing w:line="240" w:lineRule="auto"/>
        <w:ind w:left="927"/>
        <w:rPr>
          <w:rFonts w:cs="Arial"/>
          <w:color w:val="000000"/>
          <w:sz w:val="24"/>
          <w:szCs w:val="24"/>
        </w:rPr>
      </w:pPr>
      <w:r w:rsidRPr="001C4A36">
        <w:rPr>
          <w:rFonts w:cs="Arial"/>
          <w:color w:val="000000"/>
          <w:sz w:val="24"/>
          <w:szCs w:val="24"/>
        </w:rPr>
        <w:t xml:space="preserve">Het wordt van groot belang geoordeeld dat de zorgaanbieder in geval van ambulante verplichte zorg tevoren zorgvuldig nadenkt over de wijze waarop door middel van toezicht de veiligheid op voldoende wijze kan worden geborgd, en dit vastlegt in zijn beleidsplan. Ook wat betreft toezicht geldt de eis van proportionaliteit. Bij toezicht kan gebruik worden gemaakt van domotica. De wijze waarop het toezicht wordt ingericht is aan de zorgaanbieder. </w:t>
      </w:r>
    </w:p>
    <w:p w14:paraId="5E1ADD40" w14:textId="77777777" w:rsidR="00914C06" w:rsidRDefault="00914C06" w:rsidP="002451B0">
      <w:pPr>
        <w:autoSpaceDE w:val="0"/>
        <w:autoSpaceDN w:val="0"/>
        <w:adjustRightInd w:val="0"/>
        <w:spacing w:line="240" w:lineRule="auto"/>
        <w:ind w:left="927"/>
        <w:rPr>
          <w:rFonts w:cs="Arial"/>
          <w:color w:val="000000"/>
          <w:sz w:val="24"/>
          <w:szCs w:val="24"/>
        </w:rPr>
      </w:pPr>
      <w:r w:rsidRPr="001C4A36">
        <w:rPr>
          <w:rFonts w:cs="Arial"/>
          <w:color w:val="000000"/>
          <w:sz w:val="24"/>
          <w:szCs w:val="24"/>
        </w:rPr>
        <w:t>De zorgaanbieder kan bij de vormgeving rekening houden met onder meer zijn patiëntenpopulatie, de sociale omgeving, de voorkeuren van de betrokkene, familie en naasten en hulpverleners, de verschillende subvormen van zorg, nieuwe ontwikkelingen en andere relevante factoren.</w:t>
      </w:r>
      <w:r w:rsidR="00D504FB" w:rsidRPr="001C4A36">
        <w:rPr>
          <w:rFonts w:cs="Arial"/>
          <w:color w:val="000000"/>
          <w:sz w:val="24"/>
          <w:szCs w:val="24"/>
          <w:vertAlign w:val="superscript"/>
        </w:rPr>
        <w:footnoteReference w:id="43"/>
      </w:r>
      <w:r w:rsidRPr="001C4A36">
        <w:rPr>
          <w:rFonts w:cs="Arial"/>
          <w:color w:val="000000"/>
          <w:sz w:val="24"/>
          <w:szCs w:val="24"/>
        </w:rPr>
        <w:t xml:space="preserve"> Het resultaat zal moeten zijn dat de veiligheid voldoende wordt geborgd. </w:t>
      </w:r>
      <w:r w:rsidR="0036099B">
        <w:rPr>
          <w:rFonts w:cs="Arial"/>
          <w:color w:val="000000"/>
          <w:sz w:val="24"/>
          <w:szCs w:val="24"/>
        </w:rPr>
        <w:t xml:space="preserve">        </w:t>
      </w:r>
      <w:r w:rsidR="0036099B" w:rsidRPr="00B03E2C">
        <w:rPr>
          <w:rFonts w:cs="Arial"/>
          <w:color w:val="000000"/>
          <w:sz w:val="24"/>
          <w:szCs w:val="24"/>
        </w:rPr>
        <w:t>Er kan t.z.t. door de zorgaanbieder ook verwezen worden naar de ‘Handreiking ambulante verplichte zorg: Proces en inhoud op hoofdlijnen’</w:t>
      </w:r>
      <w:r w:rsidR="0036099B" w:rsidRPr="00B03E2C">
        <w:rPr>
          <w:rFonts w:cs="Arial"/>
          <w:color w:val="000000"/>
          <w:sz w:val="24"/>
          <w:szCs w:val="24"/>
          <w:vertAlign w:val="superscript"/>
        </w:rPr>
        <w:footnoteReference w:id="44"/>
      </w:r>
      <w:r w:rsidR="0036099B" w:rsidRPr="00B03E2C">
        <w:rPr>
          <w:rFonts w:cs="Arial"/>
          <w:color w:val="000000"/>
          <w:sz w:val="24"/>
          <w:szCs w:val="24"/>
        </w:rPr>
        <w:t xml:space="preserve"> - die de NVvP momenteel opstelt met enkele stakeholders</w:t>
      </w:r>
      <w:r w:rsidR="0036099B" w:rsidRPr="00B03E2C">
        <w:rPr>
          <w:rFonts w:cs="Arial"/>
          <w:color w:val="000000"/>
          <w:sz w:val="24"/>
          <w:szCs w:val="24"/>
          <w:vertAlign w:val="superscript"/>
        </w:rPr>
        <w:footnoteReference w:id="45"/>
      </w:r>
      <w:r w:rsidR="0036099B" w:rsidRPr="00B03E2C">
        <w:rPr>
          <w:rFonts w:cs="Arial"/>
          <w:color w:val="000000"/>
          <w:sz w:val="24"/>
          <w:szCs w:val="24"/>
        </w:rPr>
        <w:t xml:space="preserve"> - en waarbij dan door de zorgaanbieder dient te worden aangegeven dat de zorgaanbieder deze volgt</w:t>
      </w:r>
      <w:r w:rsidRPr="001C4A36">
        <w:rPr>
          <w:rFonts w:cs="Arial"/>
          <w:color w:val="000000"/>
          <w:sz w:val="24"/>
          <w:szCs w:val="24"/>
        </w:rPr>
        <w:t>.</w:t>
      </w:r>
    </w:p>
    <w:p w14:paraId="47A6BE36" w14:textId="77777777" w:rsidR="00EC2936" w:rsidRPr="00EC2936" w:rsidRDefault="00EC2936" w:rsidP="002D5957">
      <w:pPr>
        <w:spacing w:before="100" w:beforeAutospacing="1" w:after="100" w:afterAutospacing="1" w:line="240" w:lineRule="auto"/>
        <w:ind w:left="927" w:hanging="927"/>
        <w:rPr>
          <w:rFonts w:cs="Arial"/>
          <w:sz w:val="24"/>
          <w:szCs w:val="22"/>
        </w:rPr>
      </w:pPr>
      <w:r>
        <w:rPr>
          <w:rFonts w:cs="Arial"/>
          <w:b/>
          <w:sz w:val="24"/>
          <w:szCs w:val="24"/>
        </w:rPr>
        <w:t>3.</w:t>
      </w:r>
      <w:r>
        <w:rPr>
          <w:rFonts w:cs="Arial"/>
          <w:b/>
          <w:sz w:val="24"/>
          <w:szCs w:val="24"/>
        </w:rPr>
        <w:tab/>
      </w:r>
      <w:r w:rsidRPr="00EC2936">
        <w:rPr>
          <w:rFonts w:cs="Arial"/>
          <w:b/>
          <w:sz w:val="24"/>
          <w:szCs w:val="22"/>
        </w:rPr>
        <w:t>Welke factoren in ieder geval worden meegewogen bij de beoordeling van het aantal zorgverleners dat met het oog op een verantwoorde zorgverlening aanwezig moet zijn op het moment van de daadwerkelijke uitvoering van de ambulante verplichte zorg</w:t>
      </w:r>
      <w:r w:rsidRPr="00EC2936">
        <w:rPr>
          <w:rFonts w:cs="Arial"/>
          <w:sz w:val="24"/>
          <w:szCs w:val="22"/>
        </w:rPr>
        <w:t xml:space="preserve"> </w:t>
      </w:r>
    </w:p>
    <w:p w14:paraId="62DBEEEA" w14:textId="77777777" w:rsidR="001853C3" w:rsidRDefault="001853C3" w:rsidP="002D5957">
      <w:pPr>
        <w:autoSpaceDE w:val="0"/>
        <w:autoSpaceDN w:val="0"/>
        <w:adjustRightInd w:val="0"/>
        <w:spacing w:line="240" w:lineRule="auto"/>
        <w:ind w:left="927"/>
        <w:rPr>
          <w:rFonts w:cs="Arial"/>
          <w:sz w:val="24"/>
          <w:szCs w:val="22"/>
        </w:rPr>
      </w:pPr>
      <w:r>
        <w:rPr>
          <w:rFonts w:cs="Arial"/>
          <w:sz w:val="24"/>
          <w:szCs w:val="22"/>
        </w:rPr>
        <w:t xml:space="preserve">De zorgaanbieder moet voorafgaand aan het vaststellen van het zorgplan op basis van een risico-inschatting uitdrukkelijk </w:t>
      </w:r>
      <w:r w:rsidR="006062B8">
        <w:rPr>
          <w:rFonts w:cs="Arial"/>
          <w:sz w:val="24"/>
          <w:szCs w:val="22"/>
        </w:rPr>
        <w:t>beoordelen</w:t>
      </w:r>
      <w:r>
        <w:rPr>
          <w:rFonts w:cs="Arial"/>
          <w:sz w:val="24"/>
          <w:szCs w:val="22"/>
        </w:rPr>
        <w:t xml:space="preserve"> hoeveel zorgverleners aanwezig moeten zijn om het moment van daadwerkelijke uitvoering van de ambulante verplichte zorg. Bij de beoordeling kunnen de betrokken vorm van verplichte zorg, de persoon en aandoening van betrokkene, de sociale omgeving, de bekendheid met reacties van betrokkene, de aanrijtijd van collega-zorgverleners en eventuele andere relevante factoren worden betrokken.</w:t>
      </w:r>
      <w:r>
        <w:rPr>
          <w:rStyle w:val="Voetnootmarkering"/>
          <w:rFonts w:cs="Arial"/>
          <w:sz w:val="24"/>
          <w:szCs w:val="22"/>
        </w:rPr>
        <w:footnoteReference w:id="46"/>
      </w:r>
    </w:p>
    <w:p w14:paraId="2A6963EC" w14:textId="77777777" w:rsidR="001853C3" w:rsidRDefault="001853C3" w:rsidP="002D5957">
      <w:pPr>
        <w:autoSpaceDE w:val="0"/>
        <w:autoSpaceDN w:val="0"/>
        <w:adjustRightInd w:val="0"/>
        <w:spacing w:line="240" w:lineRule="auto"/>
        <w:ind w:left="927"/>
        <w:rPr>
          <w:rFonts w:cs="Arial"/>
          <w:color w:val="000000"/>
          <w:sz w:val="24"/>
          <w:szCs w:val="24"/>
        </w:rPr>
      </w:pPr>
    </w:p>
    <w:p w14:paraId="282B1134" w14:textId="77777777" w:rsidR="002272BC" w:rsidRPr="001C4A36" w:rsidRDefault="002272BC" w:rsidP="00466986">
      <w:pPr>
        <w:autoSpaceDE w:val="0"/>
        <w:autoSpaceDN w:val="0"/>
        <w:adjustRightInd w:val="0"/>
        <w:spacing w:line="240" w:lineRule="auto"/>
        <w:ind w:left="927"/>
        <w:rPr>
          <w:rFonts w:cs="Arial"/>
          <w:color w:val="000000"/>
          <w:sz w:val="24"/>
          <w:szCs w:val="24"/>
        </w:rPr>
      </w:pPr>
      <w:r>
        <w:rPr>
          <w:rFonts w:cs="Arial"/>
          <w:color w:val="000000"/>
          <w:sz w:val="24"/>
          <w:szCs w:val="24"/>
        </w:rPr>
        <w:t xml:space="preserve">De zorgaanbieder dient in het beleidsplan vast te leggen </w:t>
      </w:r>
      <w:r>
        <w:rPr>
          <w:rFonts w:cs="Arial"/>
          <w:sz w:val="24"/>
          <w:szCs w:val="22"/>
        </w:rPr>
        <w:t>w</w:t>
      </w:r>
      <w:r w:rsidRPr="002272BC">
        <w:rPr>
          <w:rFonts w:cs="Arial"/>
          <w:sz w:val="24"/>
          <w:szCs w:val="22"/>
        </w:rPr>
        <w:t>elke factoren in ieder geval worden meegewogen bij de beoordeling van het aantal zorgverleners dat met het oog op een verantwoorde zorgverlening aanwezig moet zijn op het moment van de daadwerkelijke uitvoering van de ambulante verplichte zorg.</w:t>
      </w:r>
      <w:r w:rsidRPr="00EC2936">
        <w:rPr>
          <w:vertAlign w:val="superscript"/>
        </w:rPr>
        <w:footnoteReference w:id="47"/>
      </w:r>
      <w:r w:rsidR="00672960">
        <w:rPr>
          <w:rFonts w:cs="Arial"/>
          <w:sz w:val="24"/>
          <w:szCs w:val="22"/>
        </w:rPr>
        <w:t xml:space="preserve"> </w:t>
      </w:r>
      <w:r w:rsidR="00672960">
        <w:rPr>
          <w:rStyle w:val="Voetnootmarkering"/>
          <w:rFonts w:cs="Arial"/>
          <w:sz w:val="24"/>
          <w:szCs w:val="22"/>
        </w:rPr>
        <w:footnoteReference w:id="48"/>
      </w:r>
    </w:p>
    <w:p w14:paraId="173FC1C6" w14:textId="77777777" w:rsidR="00E87EDB" w:rsidRDefault="00E87EDB" w:rsidP="00EC2936">
      <w:pPr>
        <w:spacing w:before="100" w:beforeAutospacing="1" w:after="100" w:afterAutospacing="1" w:line="240" w:lineRule="auto"/>
        <w:ind w:left="567" w:hanging="567"/>
        <w:contextualSpacing/>
        <w:rPr>
          <w:rFonts w:cs="Arial"/>
          <w:b/>
          <w:sz w:val="24"/>
          <w:szCs w:val="24"/>
        </w:rPr>
      </w:pPr>
    </w:p>
    <w:p w14:paraId="03F98028" w14:textId="77777777" w:rsidR="007C238F" w:rsidRPr="007C238F" w:rsidRDefault="0041054C" w:rsidP="002D5957">
      <w:pPr>
        <w:ind w:left="927" w:hanging="927"/>
        <w:rPr>
          <w:rFonts w:cs="Arial"/>
          <w:b/>
          <w:sz w:val="24"/>
          <w:szCs w:val="22"/>
        </w:rPr>
      </w:pPr>
      <w:r w:rsidRPr="00B9150B">
        <w:rPr>
          <w:rFonts w:cs="Arial"/>
          <w:b/>
          <w:sz w:val="24"/>
          <w:szCs w:val="22"/>
        </w:rPr>
        <w:t>4.</w:t>
      </w:r>
      <w:r w:rsidRPr="00B9150B">
        <w:rPr>
          <w:rFonts w:cs="Arial"/>
          <w:b/>
          <w:sz w:val="24"/>
          <w:szCs w:val="22"/>
        </w:rPr>
        <w:tab/>
      </w:r>
      <w:r w:rsidR="007C238F" w:rsidRPr="007C238F">
        <w:rPr>
          <w:rFonts w:cs="Arial"/>
          <w:b/>
          <w:sz w:val="24"/>
          <w:szCs w:val="22"/>
        </w:rPr>
        <w:t xml:space="preserve">Hoe in geval van ambulante verplichte zorg op verantwoorde wijze </w:t>
      </w:r>
      <w:r w:rsidR="00C4090E">
        <w:rPr>
          <w:rFonts w:cs="Arial"/>
          <w:b/>
          <w:sz w:val="24"/>
          <w:szCs w:val="22"/>
        </w:rPr>
        <w:t xml:space="preserve">wordt </w:t>
      </w:r>
      <w:r w:rsidR="007C238F" w:rsidRPr="007C238F">
        <w:rPr>
          <w:rFonts w:cs="Arial"/>
          <w:b/>
          <w:sz w:val="24"/>
          <w:szCs w:val="22"/>
        </w:rPr>
        <w:t xml:space="preserve">omgaan met fysiek verzet van betrokkene </w:t>
      </w:r>
    </w:p>
    <w:p w14:paraId="15B62CFD" w14:textId="77777777" w:rsidR="007C238F" w:rsidRDefault="007C238F" w:rsidP="007C238F">
      <w:pPr>
        <w:spacing w:before="100" w:beforeAutospacing="1" w:after="100" w:afterAutospacing="1" w:line="240" w:lineRule="auto"/>
        <w:ind w:left="567" w:hanging="567"/>
        <w:contextualSpacing/>
        <w:rPr>
          <w:rFonts w:cs="Arial"/>
          <w:b/>
          <w:sz w:val="24"/>
          <w:szCs w:val="22"/>
        </w:rPr>
      </w:pPr>
    </w:p>
    <w:p w14:paraId="08E8B111" w14:textId="77777777" w:rsidR="007C238F" w:rsidRDefault="007C238F" w:rsidP="00E87EDB">
      <w:pPr>
        <w:spacing w:before="100" w:beforeAutospacing="1" w:after="100" w:afterAutospacing="1" w:line="240" w:lineRule="auto"/>
        <w:ind w:left="927"/>
        <w:contextualSpacing/>
        <w:rPr>
          <w:rFonts w:cs="Arial"/>
          <w:sz w:val="24"/>
          <w:szCs w:val="22"/>
        </w:rPr>
      </w:pPr>
      <w:r>
        <w:rPr>
          <w:rFonts w:cs="Arial"/>
          <w:sz w:val="24"/>
          <w:szCs w:val="22"/>
        </w:rPr>
        <w:t>De zorgaanbieder dient in het beleidsplan vast te leggen hoe in geval van ambulante verplichte zorg op verantwoorde wijze wordt omgegaan met fysiek verzet van betrokkene.</w:t>
      </w:r>
      <w:r w:rsidR="00B03ADA" w:rsidRPr="00403CC7">
        <w:rPr>
          <w:rFonts w:cs="Arial"/>
          <w:sz w:val="24"/>
          <w:szCs w:val="22"/>
          <w:vertAlign w:val="superscript"/>
        </w:rPr>
        <w:footnoteReference w:id="49"/>
      </w:r>
      <w:r>
        <w:rPr>
          <w:rFonts w:cs="Arial"/>
          <w:sz w:val="24"/>
          <w:szCs w:val="22"/>
        </w:rPr>
        <w:t xml:space="preserve"> </w:t>
      </w:r>
      <w:r w:rsidR="00E11134">
        <w:rPr>
          <w:rFonts w:cs="Arial"/>
          <w:sz w:val="24"/>
          <w:szCs w:val="22"/>
        </w:rPr>
        <w:t xml:space="preserve">Fysiek verzet kan </w:t>
      </w:r>
      <w:r w:rsidR="00E03E16">
        <w:rPr>
          <w:rFonts w:cs="Arial"/>
          <w:sz w:val="24"/>
          <w:szCs w:val="22"/>
        </w:rPr>
        <w:t xml:space="preserve">bijvoorbeeld </w:t>
      </w:r>
      <w:r w:rsidR="00E11134">
        <w:rPr>
          <w:rFonts w:cs="Arial"/>
          <w:sz w:val="24"/>
          <w:szCs w:val="22"/>
        </w:rPr>
        <w:t>bestaan uit</w:t>
      </w:r>
      <w:r w:rsidR="00E03E16">
        <w:rPr>
          <w:rFonts w:cs="Arial"/>
          <w:sz w:val="24"/>
          <w:szCs w:val="22"/>
        </w:rPr>
        <w:t xml:space="preserve"> </w:t>
      </w:r>
      <w:r w:rsidR="00E11134">
        <w:rPr>
          <w:rFonts w:cs="Arial"/>
          <w:sz w:val="24"/>
          <w:szCs w:val="22"/>
        </w:rPr>
        <w:t xml:space="preserve">een afwerend gebaar, maar kan ook een stevigere vorm aannemen. Ieder vorm kan leiden tot </w:t>
      </w:r>
      <w:r w:rsidR="009B24F7">
        <w:rPr>
          <w:rFonts w:cs="Arial"/>
          <w:sz w:val="24"/>
          <w:szCs w:val="22"/>
        </w:rPr>
        <w:t xml:space="preserve">escalatie. Vaak zal het in de setting bij zorgverlening buiten een accommodatie niet mogelijk zijn om bij escalatie direct collegiale ondersteuning te krijgen. Daarom </w:t>
      </w:r>
      <w:r w:rsidR="006C3AAA">
        <w:rPr>
          <w:rFonts w:cs="Arial"/>
          <w:sz w:val="24"/>
          <w:szCs w:val="22"/>
        </w:rPr>
        <w:t>is het belangrijk dat wordt bepaald hoeveel zorgverleners</w:t>
      </w:r>
      <w:r w:rsidR="00B113E2">
        <w:rPr>
          <w:rFonts w:cs="Arial"/>
          <w:sz w:val="24"/>
          <w:szCs w:val="22"/>
        </w:rPr>
        <w:t xml:space="preserve"> </w:t>
      </w:r>
      <w:r w:rsidR="00F61851">
        <w:rPr>
          <w:rFonts w:cs="Arial"/>
          <w:sz w:val="24"/>
          <w:szCs w:val="22"/>
        </w:rPr>
        <w:t xml:space="preserve">aanwezig moeten zijn bij </w:t>
      </w:r>
      <w:r w:rsidR="00B113E2">
        <w:rPr>
          <w:rFonts w:cs="Arial"/>
          <w:sz w:val="24"/>
          <w:szCs w:val="22"/>
        </w:rPr>
        <w:t xml:space="preserve">de uitvoering van </w:t>
      </w:r>
      <w:r w:rsidR="00F61851">
        <w:rPr>
          <w:rFonts w:cs="Arial"/>
          <w:sz w:val="24"/>
          <w:szCs w:val="22"/>
        </w:rPr>
        <w:t xml:space="preserve">de </w:t>
      </w:r>
      <w:r w:rsidR="00B113E2">
        <w:rPr>
          <w:rFonts w:cs="Arial"/>
          <w:sz w:val="24"/>
          <w:szCs w:val="22"/>
        </w:rPr>
        <w:t>ambulante verplichte zorg</w:t>
      </w:r>
      <w:r w:rsidR="009B24F7">
        <w:rPr>
          <w:rFonts w:cs="Arial"/>
          <w:sz w:val="24"/>
          <w:szCs w:val="22"/>
        </w:rPr>
        <w:t>.</w:t>
      </w:r>
      <w:r w:rsidR="009B24F7">
        <w:rPr>
          <w:rStyle w:val="Voetnootmarkering"/>
          <w:rFonts w:cs="Arial"/>
          <w:sz w:val="24"/>
          <w:szCs w:val="22"/>
        </w:rPr>
        <w:footnoteReference w:id="50"/>
      </w:r>
      <w:r w:rsidR="009B24F7">
        <w:rPr>
          <w:rFonts w:cs="Arial"/>
          <w:sz w:val="24"/>
          <w:szCs w:val="22"/>
        </w:rPr>
        <w:t xml:space="preserve"> </w:t>
      </w:r>
    </w:p>
    <w:p w14:paraId="61DD93C5" w14:textId="77777777" w:rsidR="007C238F" w:rsidRDefault="007C238F" w:rsidP="007C238F">
      <w:pPr>
        <w:spacing w:before="100" w:beforeAutospacing="1" w:after="100" w:afterAutospacing="1" w:line="240" w:lineRule="auto"/>
        <w:ind w:left="567"/>
        <w:contextualSpacing/>
        <w:rPr>
          <w:rFonts w:cs="Arial"/>
          <w:sz w:val="24"/>
          <w:szCs w:val="22"/>
        </w:rPr>
      </w:pPr>
    </w:p>
    <w:p w14:paraId="0C7AC80F" w14:textId="77777777" w:rsidR="00B03ADA" w:rsidRPr="001C4A36" w:rsidRDefault="000E6F1F" w:rsidP="00E87EDB">
      <w:pPr>
        <w:autoSpaceDE w:val="0"/>
        <w:autoSpaceDN w:val="0"/>
        <w:adjustRightInd w:val="0"/>
        <w:spacing w:line="240" w:lineRule="auto"/>
        <w:ind w:left="927"/>
        <w:rPr>
          <w:rFonts w:cs="Arial"/>
          <w:color w:val="000000"/>
          <w:sz w:val="24"/>
          <w:szCs w:val="24"/>
        </w:rPr>
      </w:pPr>
      <w:r>
        <w:rPr>
          <w:rFonts w:cs="Arial"/>
          <w:color w:val="000000"/>
          <w:sz w:val="24"/>
          <w:szCs w:val="24"/>
        </w:rPr>
        <w:t xml:space="preserve">In de </w:t>
      </w:r>
      <w:r w:rsidR="00B14FC4">
        <w:rPr>
          <w:rFonts w:cs="Arial"/>
          <w:color w:val="000000"/>
          <w:sz w:val="24"/>
          <w:szCs w:val="24"/>
        </w:rPr>
        <w:t>Nota van T</w:t>
      </w:r>
      <w:r>
        <w:rPr>
          <w:rFonts w:cs="Arial"/>
          <w:color w:val="000000"/>
          <w:sz w:val="24"/>
          <w:szCs w:val="24"/>
        </w:rPr>
        <w:t>o</w:t>
      </w:r>
      <w:r w:rsidR="00031F83">
        <w:rPr>
          <w:rFonts w:cs="Arial"/>
          <w:color w:val="000000"/>
          <w:sz w:val="24"/>
          <w:szCs w:val="24"/>
        </w:rPr>
        <w:t>elichting bij het</w:t>
      </w:r>
      <w:r w:rsidR="0068370B">
        <w:rPr>
          <w:rFonts w:cs="Arial"/>
          <w:color w:val="000000"/>
          <w:sz w:val="24"/>
          <w:szCs w:val="24"/>
        </w:rPr>
        <w:t xml:space="preserve"> Bvggz</w:t>
      </w:r>
      <w:r w:rsidR="00031F83">
        <w:rPr>
          <w:rFonts w:cs="Arial"/>
          <w:color w:val="000000"/>
          <w:sz w:val="24"/>
          <w:szCs w:val="24"/>
        </w:rPr>
        <w:t xml:space="preserve"> staat dat </w:t>
      </w:r>
      <w:r w:rsidR="00BE23D4">
        <w:rPr>
          <w:rFonts w:cs="Arial"/>
          <w:color w:val="000000"/>
          <w:sz w:val="24"/>
          <w:szCs w:val="24"/>
        </w:rPr>
        <w:t>o</w:t>
      </w:r>
      <w:r w:rsidR="00B03ADA" w:rsidRPr="001C4A36">
        <w:rPr>
          <w:rFonts w:cs="Arial"/>
          <w:color w:val="000000"/>
          <w:sz w:val="24"/>
          <w:szCs w:val="24"/>
        </w:rPr>
        <w:t>verwogen is om ambulante verplichte zorg niet mogelijk te maken in geval van fysiek verzet. Dit met name omdat dwang buiten de accommodatie (en met name in de eigen woning) inbreuk maakt op het veilige gevoel van betrokkene in zijn eigen woonomgeving. Hier is om meerdere redenen van afgezien. Een van deze redenen is dat er zeer veel verschillende vormen van fysiek verzet mogelijk zijn die lastig op objectieve wijze zijn te onderscheiden. Een enkel afwerende armbeweging richting de zorgverlener hoeft bijvoorbeeld niet tot escalatie te leiden. Als het hierbij blijft en om reden van dit ‘fysiek verzet’ overgegaan zo</w:t>
      </w:r>
      <w:r w:rsidR="002B1A4E">
        <w:rPr>
          <w:rFonts w:cs="Arial"/>
          <w:color w:val="000000"/>
          <w:sz w:val="24"/>
          <w:szCs w:val="24"/>
        </w:rPr>
        <w:t>u</w:t>
      </w:r>
      <w:r w:rsidR="00B03ADA" w:rsidRPr="001C4A36">
        <w:rPr>
          <w:rFonts w:cs="Arial"/>
          <w:color w:val="000000"/>
          <w:sz w:val="24"/>
          <w:szCs w:val="24"/>
        </w:rPr>
        <w:t xml:space="preserve"> moeten worden tot opname in een accommodatie kan dat buitenproportioneel zijn en zal dit veelal niet in het voordeel van betrokkene geacht kunnen worden. Voorts moet bedacht worden dat, ook als sprake is van steviger fysiek verzet, het overbrengen naar een accommodatie in feite twee maal moet worden ingegrepen, namelijk eerst bij het vervoer met mogelijk medewerking van de politie en ambulancepersoneel, en vervolgens bij het alsnog in de accommodatie toepassen van de verplichte zorg. Ook in dat geval kan het veilige gevoel van betrokkene dus worden aangetast. Tot slot wordt erop gewezen dat ook binnen een accommodatie betrokkenen zich thuis en veilig kunnen voelen en er in dat aspect dan ook vaak geen verschil is met het gevoel van een betrokkene buiten de accommodatie. </w:t>
      </w:r>
    </w:p>
    <w:p w14:paraId="5D59929B" w14:textId="77777777" w:rsidR="00025E5C" w:rsidRDefault="00025E5C" w:rsidP="00B03ADA">
      <w:pPr>
        <w:autoSpaceDE w:val="0"/>
        <w:autoSpaceDN w:val="0"/>
        <w:adjustRightInd w:val="0"/>
        <w:spacing w:line="240" w:lineRule="auto"/>
        <w:rPr>
          <w:rFonts w:cs="Arial"/>
          <w:color w:val="000000"/>
          <w:sz w:val="24"/>
          <w:szCs w:val="24"/>
        </w:rPr>
      </w:pPr>
    </w:p>
    <w:p w14:paraId="505A3620" w14:textId="77777777" w:rsidR="00B03ADA" w:rsidRDefault="00B03ADA" w:rsidP="00E87EDB">
      <w:pPr>
        <w:autoSpaceDE w:val="0"/>
        <w:autoSpaceDN w:val="0"/>
        <w:adjustRightInd w:val="0"/>
        <w:spacing w:line="240" w:lineRule="auto"/>
        <w:ind w:left="927"/>
        <w:rPr>
          <w:rFonts w:cs="Arial"/>
          <w:color w:val="000000"/>
          <w:sz w:val="24"/>
          <w:szCs w:val="24"/>
        </w:rPr>
      </w:pPr>
      <w:r w:rsidRPr="001C4A36">
        <w:rPr>
          <w:rFonts w:cs="Arial"/>
          <w:color w:val="000000"/>
          <w:sz w:val="24"/>
          <w:szCs w:val="24"/>
        </w:rPr>
        <w:t>Dit wil overigens niet zeggen dat er geen grenzen zijn bij ambulante verplichte zorg in het geval van fysiek verzet. Beoordeeld zal moeten worden hoe in geval van ambulante verplichte zorg op verantwoorde wijze wordt omgegaan met fysiek verzet. Het is van belang dat iedere zorgaanbieder hier tevoren over nadenkt, uitgaand van zijn eigen patiëntenpopulatie, en dit vastlegt in zijn beleidsplan. Hierbij zullen meerdere aspecten aan de orde kunnen komen. Gedacht kan worden aan zaken als manieren om te de-escaleren, wanneer de hulp van collega’s moet worden ingeschakeld (bijvoorbeeld een gedragsdeskundige), de benodigde deskundigheid en ervaring van het personeel in het omgaan met agressie, hoe de veiligheid van betrokkene en zorgverleners kan worden geborgd en wanneer het verlenen van gedwongen zorg, gezien de mate van verzet, niet verantwoord is en opname van betrokkene om die reden de voorkeur heeft. Het is aan de zorgaanbieder hier nader invulling aan te geven, mede rekening houdend met zijn eigen patiëntenpopulatie. In het kader van het toezicht kan de IGJ beoordelen of hetgeen door de zorgaanbieder ter zake in het beleidsplan is vastgelegd redelijkerwijs kan leiden tot het op verantwoorde wijze omgaan met fysiek verzet.</w:t>
      </w:r>
      <w:r w:rsidRPr="001C4A36">
        <w:rPr>
          <w:rFonts w:cs="Arial"/>
          <w:color w:val="000000"/>
          <w:sz w:val="24"/>
          <w:szCs w:val="24"/>
          <w:vertAlign w:val="superscript"/>
        </w:rPr>
        <w:footnoteReference w:id="51"/>
      </w:r>
      <w:r w:rsidRPr="001C4A36">
        <w:rPr>
          <w:rFonts w:cs="Arial"/>
          <w:color w:val="000000"/>
          <w:sz w:val="24"/>
          <w:szCs w:val="24"/>
        </w:rPr>
        <w:t xml:space="preserve"> </w:t>
      </w:r>
    </w:p>
    <w:p w14:paraId="2FDB4018" w14:textId="77777777" w:rsidR="00366340" w:rsidRDefault="00366340" w:rsidP="00E87EDB">
      <w:pPr>
        <w:autoSpaceDE w:val="0"/>
        <w:autoSpaceDN w:val="0"/>
        <w:adjustRightInd w:val="0"/>
        <w:spacing w:line="240" w:lineRule="auto"/>
        <w:ind w:left="927"/>
        <w:rPr>
          <w:rFonts w:cs="Arial"/>
          <w:color w:val="000000"/>
          <w:sz w:val="24"/>
          <w:szCs w:val="24"/>
        </w:rPr>
      </w:pPr>
    </w:p>
    <w:p w14:paraId="0936A3BA" w14:textId="77777777" w:rsidR="00F20467" w:rsidRDefault="00F20467" w:rsidP="00A364FE">
      <w:pPr>
        <w:autoSpaceDE w:val="0"/>
        <w:autoSpaceDN w:val="0"/>
        <w:adjustRightInd w:val="0"/>
        <w:spacing w:line="240" w:lineRule="auto"/>
        <w:ind w:left="927"/>
        <w:rPr>
          <w:rFonts w:cs="Arial"/>
          <w:color w:val="000000"/>
          <w:sz w:val="24"/>
          <w:szCs w:val="24"/>
        </w:rPr>
      </w:pPr>
      <w:r>
        <w:rPr>
          <w:rFonts w:cs="Arial"/>
          <w:color w:val="000000"/>
          <w:sz w:val="24"/>
          <w:szCs w:val="24"/>
        </w:rPr>
        <w:t>Voor de goede orde wordt opgemerkt dat het ook mogelijk is dat betrokkene pas een tijd na de uitvoeringshandeling zodanig verzet toont dat dit gevolgen kan hebben voor de veiligheid. Dit is echter een aspect dat moet worden meegenomen bij de beoordeling van het vereiste toezicht</w:t>
      </w:r>
      <w:r w:rsidR="00FB2176">
        <w:rPr>
          <w:rFonts w:cs="Arial"/>
          <w:color w:val="000000"/>
          <w:sz w:val="24"/>
          <w:szCs w:val="24"/>
        </w:rPr>
        <w:t>.</w:t>
      </w:r>
      <w:r w:rsidR="00FB2176">
        <w:rPr>
          <w:rStyle w:val="Voetnootmarkering"/>
          <w:rFonts w:cs="Arial"/>
          <w:color w:val="000000"/>
          <w:sz w:val="24"/>
          <w:szCs w:val="24"/>
        </w:rPr>
        <w:footnoteReference w:id="52"/>
      </w:r>
    </w:p>
    <w:p w14:paraId="1033C33B" w14:textId="77777777" w:rsidR="00FB2176" w:rsidRDefault="00FB2176" w:rsidP="00E87EDB">
      <w:pPr>
        <w:autoSpaceDE w:val="0"/>
        <w:autoSpaceDN w:val="0"/>
        <w:adjustRightInd w:val="0"/>
        <w:spacing w:line="240" w:lineRule="auto"/>
        <w:ind w:left="927"/>
        <w:rPr>
          <w:rFonts w:cs="Arial"/>
          <w:color w:val="000000"/>
          <w:sz w:val="24"/>
          <w:szCs w:val="24"/>
        </w:rPr>
      </w:pPr>
    </w:p>
    <w:p w14:paraId="2CD56BCD" w14:textId="77777777" w:rsidR="00366340" w:rsidRPr="00366340" w:rsidRDefault="00246084" w:rsidP="00366340">
      <w:pPr>
        <w:autoSpaceDE w:val="0"/>
        <w:autoSpaceDN w:val="0"/>
        <w:adjustRightInd w:val="0"/>
        <w:spacing w:line="240" w:lineRule="auto"/>
        <w:ind w:left="927"/>
        <w:rPr>
          <w:rFonts w:cs="Arial"/>
          <w:color w:val="000000"/>
          <w:sz w:val="24"/>
          <w:szCs w:val="24"/>
        </w:rPr>
      </w:pPr>
      <w:r>
        <w:rPr>
          <w:rFonts w:cs="Arial"/>
          <w:color w:val="000000"/>
          <w:sz w:val="24"/>
          <w:szCs w:val="24"/>
        </w:rPr>
        <w:t xml:space="preserve">NB. </w:t>
      </w:r>
      <w:r w:rsidR="00F74766">
        <w:rPr>
          <w:rFonts w:cs="Arial"/>
          <w:color w:val="000000"/>
          <w:sz w:val="24"/>
          <w:szCs w:val="24"/>
        </w:rPr>
        <w:t>Nu</w:t>
      </w:r>
      <w:r w:rsidR="00366340" w:rsidRPr="00366340">
        <w:rPr>
          <w:rFonts w:cs="Arial"/>
          <w:color w:val="000000"/>
          <w:sz w:val="24"/>
          <w:szCs w:val="24"/>
        </w:rPr>
        <w:t xml:space="preserve"> professionals zich moeten houden a</w:t>
      </w:r>
      <w:r w:rsidR="00AF2C73">
        <w:rPr>
          <w:rFonts w:cs="Arial"/>
          <w:color w:val="000000"/>
          <w:sz w:val="24"/>
          <w:szCs w:val="24"/>
        </w:rPr>
        <w:t>a</w:t>
      </w:r>
      <w:r w:rsidR="00366340" w:rsidRPr="00366340">
        <w:rPr>
          <w:rFonts w:cs="Arial"/>
          <w:color w:val="000000"/>
          <w:sz w:val="24"/>
          <w:szCs w:val="24"/>
        </w:rPr>
        <w:t xml:space="preserve">n </w:t>
      </w:r>
      <w:r w:rsidR="00303D28">
        <w:rPr>
          <w:rFonts w:cs="Arial"/>
          <w:color w:val="000000"/>
          <w:sz w:val="24"/>
          <w:szCs w:val="24"/>
        </w:rPr>
        <w:t xml:space="preserve">onder meer </w:t>
      </w:r>
      <w:r w:rsidR="006A7D42">
        <w:rPr>
          <w:rFonts w:cs="Arial"/>
          <w:color w:val="000000"/>
          <w:sz w:val="24"/>
          <w:szCs w:val="24"/>
        </w:rPr>
        <w:t xml:space="preserve">de </w:t>
      </w:r>
      <w:r w:rsidR="00682EED">
        <w:rPr>
          <w:rFonts w:cs="Arial"/>
          <w:color w:val="000000"/>
          <w:sz w:val="24"/>
          <w:szCs w:val="24"/>
        </w:rPr>
        <w:t>richtlijnen</w:t>
      </w:r>
      <w:r w:rsidR="00303D28">
        <w:rPr>
          <w:rFonts w:cs="Arial"/>
          <w:color w:val="000000"/>
          <w:sz w:val="24"/>
          <w:szCs w:val="24"/>
        </w:rPr>
        <w:t xml:space="preserve"> en</w:t>
      </w:r>
      <w:r w:rsidR="00682EED">
        <w:rPr>
          <w:rFonts w:cs="Arial"/>
          <w:color w:val="000000"/>
          <w:sz w:val="24"/>
          <w:szCs w:val="24"/>
        </w:rPr>
        <w:t xml:space="preserve"> </w:t>
      </w:r>
      <w:r w:rsidR="00303D28">
        <w:rPr>
          <w:rFonts w:cs="Arial"/>
          <w:color w:val="000000"/>
          <w:sz w:val="24"/>
          <w:szCs w:val="24"/>
        </w:rPr>
        <w:t>(veld)</w:t>
      </w:r>
      <w:r w:rsidR="006A7D42">
        <w:rPr>
          <w:rFonts w:cs="Arial"/>
          <w:color w:val="000000"/>
          <w:sz w:val="24"/>
          <w:szCs w:val="24"/>
        </w:rPr>
        <w:t>normen van hun</w:t>
      </w:r>
      <w:r w:rsidR="00366340" w:rsidRPr="00366340">
        <w:rPr>
          <w:rFonts w:cs="Arial"/>
          <w:color w:val="000000"/>
          <w:sz w:val="24"/>
          <w:szCs w:val="24"/>
        </w:rPr>
        <w:t xml:space="preserve"> beroepsgroep, verwijst GGZ Nederland </w:t>
      </w:r>
      <w:r w:rsidR="00303D28">
        <w:rPr>
          <w:rFonts w:cs="Arial"/>
          <w:color w:val="000000"/>
          <w:sz w:val="24"/>
          <w:szCs w:val="24"/>
        </w:rPr>
        <w:t xml:space="preserve">ook </w:t>
      </w:r>
      <w:r w:rsidR="00366340" w:rsidRPr="00366340">
        <w:rPr>
          <w:rFonts w:cs="Arial"/>
          <w:color w:val="000000"/>
          <w:sz w:val="24"/>
          <w:szCs w:val="24"/>
        </w:rPr>
        <w:t xml:space="preserve">naar </w:t>
      </w:r>
      <w:r w:rsidR="009E3318">
        <w:rPr>
          <w:rFonts w:cs="Arial"/>
          <w:color w:val="000000"/>
          <w:sz w:val="24"/>
          <w:szCs w:val="24"/>
        </w:rPr>
        <w:t>(</w:t>
      </w:r>
      <w:r w:rsidR="00366340" w:rsidRPr="00366340">
        <w:rPr>
          <w:rFonts w:cs="Arial"/>
          <w:color w:val="000000"/>
          <w:sz w:val="24"/>
          <w:szCs w:val="24"/>
        </w:rPr>
        <w:t xml:space="preserve">het concept </w:t>
      </w:r>
      <w:r w:rsidR="002A5881">
        <w:rPr>
          <w:rFonts w:cs="Arial"/>
          <w:color w:val="000000"/>
          <w:sz w:val="24"/>
          <w:szCs w:val="24"/>
        </w:rPr>
        <w:t>van</w:t>
      </w:r>
      <w:r w:rsidR="009E3318">
        <w:rPr>
          <w:rFonts w:cs="Arial"/>
          <w:color w:val="000000"/>
          <w:sz w:val="24"/>
          <w:szCs w:val="24"/>
        </w:rPr>
        <w:t>)</w:t>
      </w:r>
      <w:r w:rsidR="002A5881">
        <w:rPr>
          <w:rFonts w:cs="Arial"/>
          <w:color w:val="000000"/>
          <w:sz w:val="24"/>
          <w:szCs w:val="24"/>
        </w:rPr>
        <w:t xml:space="preserve"> de </w:t>
      </w:r>
      <w:r w:rsidR="002A5881" w:rsidRPr="00355C0B">
        <w:rPr>
          <w:rFonts w:cs="Arial"/>
          <w:i/>
          <w:color w:val="000000"/>
          <w:sz w:val="24"/>
          <w:szCs w:val="24"/>
        </w:rPr>
        <w:t>‘Handreiking ambulante verplichte zorg: Proces en inhoud op hoofdlijnen’</w:t>
      </w:r>
      <w:r w:rsidR="002A5881">
        <w:rPr>
          <w:rFonts w:cs="Arial"/>
          <w:color w:val="000000"/>
          <w:sz w:val="24"/>
          <w:szCs w:val="24"/>
        </w:rPr>
        <w:t xml:space="preserve"> </w:t>
      </w:r>
      <w:r w:rsidR="00C42D4D">
        <w:rPr>
          <w:rFonts w:cs="Arial"/>
          <w:color w:val="000000"/>
          <w:sz w:val="24"/>
          <w:szCs w:val="24"/>
        </w:rPr>
        <w:t>(d.d. 14 mei 2019)</w:t>
      </w:r>
      <w:r w:rsidR="009E3318">
        <w:rPr>
          <w:rFonts w:cs="Arial"/>
          <w:color w:val="000000"/>
          <w:sz w:val="24"/>
          <w:szCs w:val="24"/>
        </w:rPr>
        <w:t>. In deze (concept)handreiking</w:t>
      </w:r>
      <w:r w:rsidR="00F26F73">
        <w:rPr>
          <w:rStyle w:val="Voetnootmarkering"/>
          <w:rFonts w:cs="Arial"/>
          <w:color w:val="000000"/>
          <w:sz w:val="24"/>
          <w:szCs w:val="24"/>
        </w:rPr>
        <w:footnoteReference w:id="53"/>
      </w:r>
      <w:r w:rsidR="00CB0035">
        <w:rPr>
          <w:rFonts w:cs="Arial"/>
          <w:color w:val="000000"/>
          <w:sz w:val="24"/>
          <w:szCs w:val="24"/>
        </w:rPr>
        <w:t xml:space="preserve"> </w:t>
      </w:r>
      <w:r w:rsidR="00355C0B">
        <w:rPr>
          <w:rFonts w:cs="Arial"/>
          <w:color w:val="000000"/>
          <w:sz w:val="24"/>
          <w:szCs w:val="24"/>
        </w:rPr>
        <w:t xml:space="preserve">- </w:t>
      </w:r>
      <w:r w:rsidR="00CB0035">
        <w:rPr>
          <w:rFonts w:cs="Arial"/>
          <w:color w:val="000000"/>
          <w:sz w:val="24"/>
          <w:szCs w:val="24"/>
        </w:rPr>
        <w:t xml:space="preserve">die NVvP samen met </w:t>
      </w:r>
      <w:r w:rsidR="00043D29">
        <w:rPr>
          <w:rFonts w:cs="Arial"/>
          <w:color w:val="000000"/>
          <w:sz w:val="24"/>
          <w:szCs w:val="24"/>
        </w:rPr>
        <w:t>enkele stakeholders</w:t>
      </w:r>
      <w:r w:rsidR="00355C0B">
        <w:rPr>
          <w:rStyle w:val="Voetnootmarkering"/>
          <w:rFonts w:cs="Arial"/>
          <w:color w:val="000000"/>
          <w:sz w:val="24"/>
          <w:szCs w:val="24"/>
        </w:rPr>
        <w:footnoteReference w:id="54"/>
      </w:r>
      <w:r w:rsidR="00A34548">
        <w:rPr>
          <w:rFonts w:cs="Arial"/>
          <w:color w:val="000000"/>
          <w:sz w:val="24"/>
          <w:szCs w:val="24"/>
        </w:rPr>
        <w:t xml:space="preserve"> </w:t>
      </w:r>
      <w:r w:rsidR="00043D29">
        <w:rPr>
          <w:rFonts w:cs="Arial"/>
          <w:color w:val="000000"/>
          <w:sz w:val="24"/>
          <w:szCs w:val="24"/>
        </w:rPr>
        <w:t xml:space="preserve">heeft opgesteld </w:t>
      </w:r>
      <w:r w:rsidR="00355C0B">
        <w:rPr>
          <w:rFonts w:cs="Arial"/>
          <w:color w:val="000000"/>
          <w:sz w:val="24"/>
          <w:szCs w:val="24"/>
        </w:rPr>
        <w:t xml:space="preserve">- </w:t>
      </w:r>
      <w:r w:rsidR="00366340" w:rsidRPr="00366340">
        <w:rPr>
          <w:rFonts w:cs="Arial"/>
          <w:color w:val="000000"/>
          <w:sz w:val="24"/>
          <w:szCs w:val="24"/>
        </w:rPr>
        <w:t xml:space="preserve">staat </w:t>
      </w:r>
      <w:r w:rsidR="00C42287">
        <w:rPr>
          <w:rFonts w:cs="Arial"/>
          <w:color w:val="000000"/>
          <w:sz w:val="24"/>
          <w:szCs w:val="24"/>
        </w:rPr>
        <w:t xml:space="preserve">(onder meer) </w:t>
      </w:r>
      <w:r w:rsidR="006A7D42">
        <w:rPr>
          <w:rFonts w:cs="Arial"/>
          <w:color w:val="000000"/>
          <w:sz w:val="24"/>
          <w:szCs w:val="24"/>
        </w:rPr>
        <w:t xml:space="preserve">dat </w:t>
      </w:r>
      <w:r w:rsidR="0088153C">
        <w:rPr>
          <w:rFonts w:cs="Arial"/>
          <w:color w:val="000000"/>
          <w:sz w:val="24"/>
          <w:szCs w:val="24"/>
        </w:rPr>
        <w:t xml:space="preserve">zij adviseren </w:t>
      </w:r>
      <w:r w:rsidR="00366340" w:rsidRPr="00366340">
        <w:rPr>
          <w:rFonts w:cs="Arial"/>
          <w:color w:val="000000"/>
          <w:sz w:val="24"/>
          <w:szCs w:val="24"/>
        </w:rPr>
        <w:t xml:space="preserve">fysiek verzet </w:t>
      </w:r>
      <w:r w:rsidR="0088153C">
        <w:rPr>
          <w:rFonts w:cs="Arial"/>
          <w:color w:val="000000"/>
          <w:sz w:val="24"/>
          <w:szCs w:val="24"/>
        </w:rPr>
        <w:t>als</w:t>
      </w:r>
      <w:r w:rsidR="00366340" w:rsidRPr="00366340">
        <w:rPr>
          <w:rFonts w:cs="Arial"/>
          <w:color w:val="000000"/>
          <w:sz w:val="24"/>
          <w:szCs w:val="24"/>
        </w:rPr>
        <w:t xml:space="preserve"> </w:t>
      </w:r>
      <w:r w:rsidR="006A7D42">
        <w:rPr>
          <w:rFonts w:cs="Arial"/>
          <w:color w:val="000000"/>
          <w:sz w:val="24"/>
          <w:szCs w:val="24"/>
        </w:rPr>
        <w:t>grens</w:t>
      </w:r>
      <w:r w:rsidR="00366340" w:rsidRPr="00366340">
        <w:rPr>
          <w:rFonts w:cs="Arial"/>
          <w:color w:val="000000"/>
          <w:sz w:val="24"/>
          <w:szCs w:val="24"/>
        </w:rPr>
        <w:t xml:space="preserve"> </w:t>
      </w:r>
      <w:r w:rsidR="0088153C">
        <w:rPr>
          <w:rFonts w:cs="Arial"/>
          <w:color w:val="000000"/>
          <w:sz w:val="24"/>
          <w:szCs w:val="24"/>
        </w:rPr>
        <w:t>te nemen voor de inzet van verplichte ambulante zorg</w:t>
      </w:r>
      <w:r w:rsidR="009E3318">
        <w:rPr>
          <w:rFonts w:cs="Arial"/>
          <w:color w:val="000000"/>
          <w:sz w:val="24"/>
          <w:szCs w:val="24"/>
        </w:rPr>
        <w:t>:</w:t>
      </w:r>
    </w:p>
    <w:p w14:paraId="12956840" w14:textId="77777777" w:rsidR="00366340" w:rsidRPr="00366340" w:rsidRDefault="00366340" w:rsidP="00366340">
      <w:pPr>
        <w:autoSpaceDE w:val="0"/>
        <w:autoSpaceDN w:val="0"/>
        <w:adjustRightInd w:val="0"/>
        <w:spacing w:line="240" w:lineRule="auto"/>
        <w:ind w:left="927"/>
        <w:rPr>
          <w:rFonts w:cs="Arial"/>
          <w:color w:val="000000"/>
          <w:sz w:val="24"/>
          <w:szCs w:val="24"/>
        </w:rPr>
      </w:pPr>
    </w:p>
    <w:p w14:paraId="08CD0B63" w14:textId="77777777" w:rsidR="00366340" w:rsidRPr="00C42D4D" w:rsidRDefault="009652E5" w:rsidP="00366340">
      <w:pPr>
        <w:autoSpaceDE w:val="0"/>
        <w:autoSpaceDN w:val="0"/>
        <w:adjustRightInd w:val="0"/>
        <w:spacing w:line="240" w:lineRule="auto"/>
        <w:ind w:left="927"/>
        <w:rPr>
          <w:rFonts w:cs="Arial"/>
          <w:i/>
          <w:color w:val="000000"/>
          <w:sz w:val="24"/>
          <w:szCs w:val="24"/>
        </w:rPr>
      </w:pPr>
      <w:r w:rsidRPr="00C42D4D">
        <w:rPr>
          <w:rFonts w:cs="Arial"/>
          <w:i/>
          <w:color w:val="000000"/>
          <w:sz w:val="24"/>
          <w:szCs w:val="24"/>
        </w:rPr>
        <w:t>“Deze handreiking geeft twee belangrijke adviezen mee. Ten eerste om fysiek verzet als grens te nemen voor de inzet van verplichte ambulante zorg. Bij fysiek verzet zal ambulante zorg nauwelijks uitvoerbaar zijn binnen bovengenoemde principes en zal (dag)klinische opname aangewezen zijn. In zeer uitzonderlijke noodsituaties kan hiervan eenmalig en zo kort mogelijk worden afgeweken. De patiënt wordt dus in principe voor een keuze gesteld: verplichte zorg met fysieke medewerking in de ambulante setting óf verplichte opname. Ambulante verplichte zorg zal op deze manier neerkomen op een sterke vorm van drang. Het tweede advies is om gezien het risico op trauma voor de patiënt (en zijn naasten) en de veiligheid van de zorgverlener, veel voorzichtigheid met ambulante verplichte zorg te betrachten. Het advies is om voorzichtig te beginnen en in overleg met de betrokkene en diens naasten (zo mogelijk), vanuit de opgedane ervaring en evidentie die zal ontstaan, verder uit te breiden.”</w:t>
      </w:r>
      <w:r w:rsidR="00366340" w:rsidRPr="00C42D4D">
        <w:rPr>
          <w:rFonts w:cs="Arial"/>
          <w:i/>
          <w:color w:val="000000"/>
          <w:sz w:val="24"/>
          <w:szCs w:val="24"/>
        </w:rPr>
        <w:br/>
      </w:r>
    </w:p>
    <w:p w14:paraId="3D3A87EB" w14:textId="77777777" w:rsidR="00366340" w:rsidRPr="00366340" w:rsidRDefault="00CA6EDF" w:rsidP="00366340">
      <w:pPr>
        <w:autoSpaceDE w:val="0"/>
        <w:autoSpaceDN w:val="0"/>
        <w:adjustRightInd w:val="0"/>
        <w:spacing w:line="240" w:lineRule="auto"/>
        <w:ind w:left="927"/>
        <w:rPr>
          <w:rFonts w:cs="Arial"/>
          <w:color w:val="000000"/>
          <w:sz w:val="24"/>
          <w:szCs w:val="24"/>
        </w:rPr>
      </w:pPr>
      <w:r>
        <w:rPr>
          <w:rFonts w:cs="Arial"/>
          <w:color w:val="000000"/>
          <w:sz w:val="24"/>
          <w:szCs w:val="24"/>
        </w:rPr>
        <w:t xml:space="preserve">In deze (concept)handreiking </w:t>
      </w:r>
      <w:r w:rsidR="00D11531">
        <w:rPr>
          <w:rFonts w:cs="Arial"/>
          <w:color w:val="000000"/>
          <w:sz w:val="24"/>
          <w:szCs w:val="24"/>
        </w:rPr>
        <w:t>wordt uitdrukkelijk opgemerkt</w:t>
      </w:r>
      <w:r>
        <w:rPr>
          <w:rFonts w:cs="Arial"/>
          <w:color w:val="000000"/>
          <w:sz w:val="24"/>
          <w:szCs w:val="24"/>
        </w:rPr>
        <w:t xml:space="preserve"> </w:t>
      </w:r>
      <w:r w:rsidR="00B21143">
        <w:rPr>
          <w:rFonts w:cs="Arial"/>
          <w:color w:val="000000"/>
          <w:sz w:val="24"/>
          <w:szCs w:val="24"/>
        </w:rPr>
        <w:t xml:space="preserve">dat het </w:t>
      </w:r>
      <w:r w:rsidR="00974733" w:rsidRPr="00974733">
        <w:rPr>
          <w:rFonts w:cs="Arial"/>
          <w:color w:val="000000"/>
          <w:sz w:val="24"/>
          <w:szCs w:val="24"/>
        </w:rPr>
        <w:t xml:space="preserve">een handreiking </w:t>
      </w:r>
      <w:r w:rsidR="00B21143">
        <w:rPr>
          <w:rFonts w:cs="Arial"/>
          <w:color w:val="000000"/>
          <w:sz w:val="24"/>
          <w:szCs w:val="24"/>
        </w:rPr>
        <w:t xml:space="preserve">is </w:t>
      </w:r>
      <w:r w:rsidR="00974733" w:rsidRPr="00974733">
        <w:rPr>
          <w:rFonts w:cs="Arial"/>
          <w:color w:val="000000"/>
          <w:sz w:val="24"/>
          <w:szCs w:val="24"/>
        </w:rPr>
        <w:t xml:space="preserve">die niet de status van een generieke module of richtlijn heeft. In belangrijke mate is de toekomstige inzet van ambulante verplichte zorg </w:t>
      </w:r>
      <w:r w:rsidR="000150DF">
        <w:rPr>
          <w:rFonts w:cs="Arial"/>
          <w:color w:val="000000"/>
          <w:sz w:val="24"/>
          <w:szCs w:val="24"/>
        </w:rPr>
        <w:t xml:space="preserve">immers </w:t>
      </w:r>
      <w:r w:rsidR="00974733" w:rsidRPr="00974733">
        <w:rPr>
          <w:rFonts w:cs="Arial"/>
          <w:color w:val="000000"/>
          <w:sz w:val="24"/>
          <w:szCs w:val="24"/>
        </w:rPr>
        <w:t>onbekend terrein waar nog geen vaste jurisprudentie of wetenschappelijke onderzoek richting aan geven.</w:t>
      </w:r>
    </w:p>
    <w:p w14:paraId="097D09A2" w14:textId="77777777" w:rsidR="00366340" w:rsidRPr="00366340" w:rsidRDefault="00366340" w:rsidP="00366340">
      <w:pPr>
        <w:autoSpaceDE w:val="0"/>
        <w:autoSpaceDN w:val="0"/>
        <w:adjustRightInd w:val="0"/>
        <w:spacing w:line="240" w:lineRule="auto"/>
        <w:ind w:left="927"/>
        <w:rPr>
          <w:rFonts w:cs="Arial"/>
          <w:color w:val="000000"/>
          <w:sz w:val="24"/>
          <w:szCs w:val="24"/>
        </w:rPr>
      </w:pPr>
    </w:p>
    <w:p w14:paraId="1CE7355D" w14:textId="77777777" w:rsidR="0041054C" w:rsidRDefault="00D23CAD" w:rsidP="00E87EDB">
      <w:pPr>
        <w:spacing w:before="100" w:beforeAutospacing="1" w:after="100" w:afterAutospacing="1" w:line="240" w:lineRule="auto"/>
        <w:ind w:left="927" w:hanging="927"/>
        <w:contextualSpacing/>
        <w:rPr>
          <w:rFonts w:cs="Arial"/>
          <w:b/>
          <w:sz w:val="24"/>
          <w:szCs w:val="22"/>
        </w:rPr>
      </w:pPr>
      <w:r w:rsidRPr="00D23CAD">
        <w:rPr>
          <w:rFonts w:cs="Arial"/>
          <w:b/>
          <w:sz w:val="24"/>
          <w:szCs w:val="22"/>
        </w:rPr>
        <w:t>5.</w:t>
      </w:r>
      <w:r w:rsidRPr="00D23CAD">
        <w:rPr>
          <w:rFonts w:cs="Arial"/>
          <w:b/>
          <w:sz w:val="24"/>
          <w:szCs w:val="22"/>
        </w:rPr>
        <w:tab/>
      </w:r>
      <w:r w:rsidR="0041054C" w:rsidRPr="00D23CAD">
        <w:rPr>
          <w:rFonts w:cs="Arial"/>
          <w:b/>
          <w:sz w:val="24"/>
          <w:szCs w:val="22"/>
        </w:rPr>
        <w:t>Op welke wijze de bereikbaarheid en ondersteuning van een ter zake deskundige zorgverlener wordt geborgd voor verzoeken om hulp van betrokkene of diens naasten naar aanleiding van de verleende ambulante verplichte zorg</w:t>
      </w:r>
    </w:p>
    <w:p w14:paraId="6CF6FC63" w14:textId="77777777" w:rsidR="00D23CAD" w:rsidRPr="00D23CAD" w:rsidRDefault="00D23CAD" w:rsidP="00D23CAD">
      <w:pPr>
        <w:spacing w:before="100" w:beforeAutospacing="1" w:after="100" w:afterAutospacing="1" w:line="240" w:lineRule="auto"/>
        <w:ind w:left="567" w:hanging="567"/>
        <w:contextualSpacing/>
        <w:rPr>
          <w:rFonts w:cs="Arial"/>
          <w:sz w:val="24"/>
          <w:szCs w:val="22"/>
        </w:rPr>
      </w:pPr>
    </w:p>
    <w:p w14:paraId="5A3D465E" w14:textId="77777777" w:rsidR="007C238F" w:rsidRDefault="00D23CAD" w:rsidP="00E87EDB">
      <w:pPr>
        <w:spacing w:before="100" w:beforeAutospacing="1" w:after="100" w:afterAutospacing="1" w:line="240" w:lineRule="auto"/>
        <w:ind w:left="927"/>
        <w:contextualSpacing/>
        <w:rPr>
          <w:rFonts w:cs="Arial"/>
          <w:sz w:val="24"/>
          <w:szCs w:val="22"/>
        </w:rPr>
      </w:pPr>
      <w:r>
        <w:rPr>
          <w:rFonts w:cs="Arial"/>
          <w:sz w:val="24"/>
          <w:szCs w:val="22"/>
        </w:rPr>
        <w:t>De zorgaanbieder dient in het beleidsplan vast te leggen</w:t>
      </w:r>
      <w:r w:rsidRPr="00D23CAD">
        <w:rPr>
          <w:rFonts w:cs="Arial"/>
          <w:b/>
          <w:sz w:val="24"/>
          <w:szCs w:val="22"/>
        </w:rPr>
        <w:t xml:space="preserve"> </w:t>
      </w:r>
      <w:r>
        <w:rPr>
          <w:rFonts w:cs="Arial"/>
          <w:sz w:val="24"/>
          <w:szCs w:val="22"/>
        </w:rPr>
        <w:t>o</w:t>
      </w:r>
      <w:r w:rsidRPr="00D23CAD">
        <w:rPr>
          <w:rFonts w:cs="Arial"/>
          <w:sz w:val="24"/>
          <w:szCs w:val="22"/>
        </w:rPr>
        <w:t>p welke wijze de bereikbaarheid en ondersteuning van een ter zake deskundige zorgverlener wordt geborgd voor verzoeken om hulp van betrokkene of diens naasten naar aanleiding van de verleende ambulante verplichte zorg</w:t>
      </w:r>
      <w:r w:rsidR="00E87EDB">
        <w:rPr>
          <w:rFonts w:cs="Arial"/>
          <w:sz w:val="24"/>
          <w:szCs w:val="22"/>
        </w:rPr>
        <w:t>.</w:t>
      </w:r>
      <w:r w:rsidRPr="00D23CAD">
        <w:rPr>
          <w:rFonts w:cs="Arial"/>
          <w:sz w:val="24"/>
          <w:szCs w:val="22"/>
          <w:vertAlign w:val="superscript"/>
        </w:rPr>
        <w:footnoteReference w:id="55"/>
      </w:r>
      <w:r w:rsidRPr="00D23CAD">
        <w:rPr>
          <w:rFonts w:cs="Arial"/>
          <w:sz w:val="24"/>
          <w:szCs w:val="22"/>
        </w:rPr>
        <w:t xml:space="preserve"> </w:t>
      </w:r>
      <w:r w:rsidR="00B40985">
        <w:rPr>
          <w:rFonts w:cs="Arial"/>
          <w:sz w:val="24"/>
          <w:szCs w:val="22"/>
        </w:rPr>
        <w:t xml:space="preserve">Het </w:t>
      </w:r>
      <w:r w:rsidR="0059171A">
        <w:rPr>
          <w:rFonts w:cs="Arial"/>
          <w:sz w:val="24"/>
          <w:szCs w:val="22"/>
        </w:rPr>
        <w:t>is</w:t>
      </w:r>
      <w:r w:rsidR="00B40985">
        <w:rPr>
          <w:rFonts w:cs="Arial"/>
          <w:sz w:val="24"/>
          <w:szCs w:val="22"/>
        </w:rPr>
        <w:t xml:space="preserve"> aan de zorgaanbieder hoe hij dat realiseert. </w:t>
      </w:r>
      <w:r w:rsidR="006C6A66">
        <w:rPr>
          <w:rFonts w:cs="Arial"/>
          <w:sz w:val="24"/>
          <w:szCs w:val="22"/>
        </w:rPr>
        <w:t>De uitkomst</w:t>
      </w:r>
      <w:r w:rsidR="00B40985">
        <w:rPr>
          <w:rFonts w:cs="Arial"/>
          <w:sz w:val="24"/>
          <w:szCs w:val="22"/>
        </w:rPr>
        <w:t xml:space="preserve"> moet in elk geval zijn dat</w:t>
      </w:r>
      <w:r w:rsidR="0059171A">
        <w:rPr>
          <w:rFonts w:cs="Arial"/>
          <w:sz w:val="24"/>
          <w:szCs w:val="22"/>
        </w:rPr>
        <w:t xml:space="preserve"> </w:t>
      </w:r>
      <w:r w:rsidR="00B40985">
        <w:rPr>
          <w:rFonts w:cs="Arial"/>
          <w:sz w:val="24"/>
          <w:szCs w:val="22"/>
        </w:rPr>
        <w:t>iedere betrokkene (en zijn familie of naasten) voor verzoeken om hulp naar aanleiding van de verleende ambulante verplichte zorg altijd een ter zake deskundige zorgverlener kan bereiken en de noodzakelijke ondersteuning krijgt.</w:t>
      </w:r>
      <w:r w:rsidR="00BF27F8">
        <w:rPr>
          <w:rStyle w:val="Voetnootmarkering"/>
          <w:rFonts w:cs="Arial"/>
          <w:sz w:val="24"/>
          <w:szCs w:val="22"/>
        </w:rPr>
        <w:footnoteReference w:id="56"/>
      </w:r>
      <w:r w:rsidR="00B40985">
        <w:rPr>
          <w:rFonts w:cs="Arial"/>
          <w:sz w:val="24"/>
          <w:szCs w:val="22"/>
        </w:rPr>
        <w:t xml:space="preserve"> </w:t>
      </w:r>
    </w:p>
    <w:p w14:paraId="7BC16D45" w14:textId="77777777" w:rsidR="0021566F" w:rsidRDefault="0021566F" w:rsidP="007C238F">
      <w:pPr>
        <w:spacing w:before="100" w:beforeAutospacing="1" w:after="100" w:afterAutospacing="1" w:line="240" w:lineRule="auto"/>
        <w:ind w:left="567" w:hanging="567"/>
        <w:contextualSpacing/>
        <w:rPr>
          <w:rFonts w:cs="Arial"/>
          <w:sz w:val="24"/>
          <w:szCs w:val="22"/>
        </w:rPr>
      </w:pPr>
    </w:p>
    <w:p w14:paraId="4689EA33" w14:textId="77777777" w:rsidR="008157A8" w:rsidRDefault="00BB74DC" w:rsidP="00E87EDB">
      <w:pPr>
        <w:autoSpaceDE w:val="0"/>
        <w:autoSpaceDN w:val="0"/>
        <w:adjustRightInd w:val="0"/>
        <w:spacing w:line="240" w:lineRule="auto"/>
        <w:ind w:left="927"/>
        <w:rPr>
          <w:rFonts w:cs="Arial"/>
          <w:color w:val="000000"/>
          <w:sz w:val="24"/>
          <w:szCs w:val="24"/>
        </w:rPr>
      </w:pPr>
      <w:r>
        <w:rPr>
          <w:rFonts w:cs="Arial"/>
          <w:color w:val="000000"/>
          <w:sz w:val="24"/>
          <w:szCs w:val="24"/>
        </w:rPr>
        <w:t xml:space="preserve">Anders dan bij verplichte zorg binnen een accommodatie, zijn in </w:t>
      </w:r>
      <w:r w:rsidR="00E95D44">
        <w:rPr>
          <w:rFonts w:cs="Arial"/>
          <w:color w:val="000000"/>
          <w:sz w:val="24"/>
          <w:szCs w:val="24"/>
        </w:rPr>
        <w:t>een</w:t>
      </w:r>
      <w:r>
        <w:rPr>
          <w:rFonts w:cs="Arial"/>
          <w:color w:val="000000"/>
          <w:sz w:val="24"/>
          <w:szCs w:val="24"/>
        </w:rPr>
        <w:t xml:space="preserve"> setting buiten de accom</w:t>
      </w:r>
      <w:r w:rsidR="00D47C50">
        <w:rPr>
          <w:rFonts w:cs="Arial"/>
          <w:color w:val="000000"/>
          <w:sz w:val="24"/>
          <w:szCs w:val="24"/>
        </w:rPr>
        <w:t>modatie in het algemeen minder zorgverlener</w:t>
      </w:r>
      <w:r w:rsidR="00D47368">
        <w:rPr>
          <w:rFonts w:cs="Arial"/>
          <w:color w:val="000000"/>
          <w:sz w:val="24"/>
          <w:szCs w:val="24"/>
        </w:rPr>
        <w:t>s</w:t>
      </w:r>
      <w:r w:rsidR="00D47C50">
        <w:rPr>
          <w:rFonts w:cs="Arial"/>
          <w:color w:val="000000"/>
          <w:sz w:val="24"/>
          <w:szCs w:val="24"/>
        </w:rPr>
        <w:t xml:space="preserve"> aanwezig of direct beschikbaar.</w:t>
      </w:r>
      <w:r w:rsidR="002E73B3">
        <w:rPr>
          <w:rStyle w:val="Voetnootmarkering"/>
          <w:rFonts w:cs="Arial"/>
          <w:color w:val="000000"/>
          <w:sz w:val="24"/>
          <w:szCs w:val="24"/>
        </w:rPr>
        <w:footnoteReference w:id="57"/>
      </w:r>
      <w:r w:rsidR="002E73B3">
        <w:rPr>
          <w:rFonts w:cs="Arial"/>
          <w:color w:val="000000"/>
          <w:sz w:val="24"/>
          <w:szCs w:val="24"/>
        </w:rPr>
        <w:t xml:space="preserve"> </w:t>
      </w:r>
      <w:r w:rsidR="00106FD2">
        <w:rPr>
          <w:rFonts w:cs="Arial"/>
          <w:color w:val="000000"/>
          <w:sz w:val="24"/>
          <w:szCs w:val="24"/>
        </w:rPr>
        <w:t>De</w:t>
      </w:r>
      <w:r w:rsidR="0021566F" w:rsidRPr="001C4A36">
        <w:rPr>
          <w:rFonts w:cs="Arial"/>
          <w:color w:val="000000"/>
          <w:sz w:val="24"/>
          <w:szCs w:val="24"/>
        </w:rPr>
        <w:t xml:space="preserve"> zorgaanbieder </w:t>
      </w:r>
      <w:r w:rsidR="00106FD2">
        <w:rPr>
          <w:rFonts w:cs="Arial"/>
          <w:color w:val="000000"/>
          <w:sz w:val="24"/>
          <w:szCs w:val="24"/>
        </w:rPr>
        <w:t xml:space="preserve">moet </w:t>
      </w:r>
      <w:r w:rsidR="0021566F" w:rsidRPr="001C4A36">
        <w:rPr>
          <w:rFonts w:cs="Arial"/>
          <w:color w:val="000000"/>
          <w:sz w:val="24"/>
          <w:szCs w:val="24"/>
        </w:rPr>
        <w:t>bereikbaarheid realiseren voor verzoeken om hulp van betrokkenen aan wie verplichte zorg is verleend en hun naasten, alsmede de in dat kader noodzakelijke ondersteuning.</w:t>
      </w:r>
      <w:r w:rsidR="00106FD2">
        <w:rPr>
          <w:rStyle w:val="Voetnootmarkering"/>
          <w:rFonts w:cs="Arial"/>
          <w:color w:val="000000"/>
          <w:sz w:val="24"/>
          <w:szCs w:val="24"/>
        </w:rPr>
        <w:footnoteReference w:id="58"/>
      </w:r>
      <w:r w:rsidR="00D47C50">
        <w:rPr>
          <w:rFonts w:cs="Arial"/>
          <w:color w:val="000000"/>
          <w:sz w:val="24"/>
          <w:szCs w:val="24"/>
        </w:rPr>
        <w:t xml:space="preserve"> Deze eis van bereikbaarheid vlo</w:t>
      </w:r>
      <w:r w:rsidR="00D47368">
        <w:rPr>
          <w:rFonts w:cs="Arial"/>
          <w:color w:val="000000"/>
          <w:sz w:val="24"/>
          <w:szCs w:val="24"/>
        </w:rPr>
        <w:t>e</w:t>
      </w:r>
      <w:r w:rsidR="00D47C50">
        <w:rPr>
          <w:rFonts w:cs="Arial"/>
          <w:color w:val="000000"/>
          <w:sz w:val="24"/>
          <w:szCs w:val="24"/>
        </w:rPr>
        <w:t xml:space="preserve">it voort uit goed hulpverlenerschap en wordt als voorwaarde gesteld om ambulante verplichte zorg te mogen verrichten. </w:t>
      </w:r>
      <w:r w:rsidR="002E73B3">
        <w:rPr>
          <w:rFonts w:cs="Arial"/>
          <w:color w:val="000000"/>
          <w:sz w:val="24"/>
          <w:szCs w:val="24"/>
        </w:rPr>
        <w:t>D</w:t>
      </w:r>
      <w:r w:rsidR="00514E21">
        <w:rPr>
          <w:rFonts w:cs="Arial"/>
          <w:color w:val="000000"/>
          <w:sz w:val="24"/>
          <w:szCs w:val="24"/>
        </w:rPr>
        <w:t>eze</w:t>
      </w:r>
      <w:r w:rsidR="002E73B3">
        <w:rPr>
          <w:rFonts w:cs="Arial"/>
          <w:color w:val="000000"/>
          <w:sz w:val="24"/>
          <w:szCs w:val="24"/>
        </w:rPr>
        <w:t xml:space="preserve"> deskundige zal als goed zorgverlener zo nodig zorg moeten dragen voor ondersteuning op de locatie waar betrokkene zich bevindt. </w:t>
      </w:r>
      <w:r w:rsidR="00C71626">
        <w:rPr>
          <w:rFonts w:cs="Arial"/>
          <w:color w:val="000000"/>
          <w:sz w:val="24"/>
          <w:szCs w:val="24"/>
        </w:rPr>
        <w:t>Er zal</w:t>
      </w:r>
      <w:r w:rsidR="002E73B3">
        <w:rPr>
          <w:rFonts w:cs="Arial"/>
          <w:color w:val="000000"/>
          <w:sz w:val="24"/>
          <w:szCs w:val="24"/>
        </w:rPr>
        <w:t xml:space="preserve"> een zodanige voorziening moet</w:t>
      </w:r>
      <w:r w:rsidR="00C71626">
        <w:rPr>
          <w:rFonts w:cs="Arial"/>
          <w:color w:val="000000"/>
          <w:sz w:val="24"/>
          <w:szCs w:val="24"/>
        </w:rPr>
        <w:t>en</w:t>
      </w:r>
      <w:r w:rsidR="002E73B3">
        <w:rPr>
          <w:rFonts w:cs="Arial"/>
          <w:color w:val="000000"/>
          <w:sz w:val="24"/>
          <w:szCs w:val="24"/>
        </w:rPr>
        <w:t xml:space="preserve"> worden gerealiseerd dat de betrokken zorgverlener daarvoor ofwel zelf beschikbaar is ofwel zo nodig daartoe de hulp van een andere ter zake deskundige zorgverlener kan inroepen.</w:t>
      </w:r>
      <w:r w:rsidR="002E73B3">
        <w:rPr>
          <w:rStyle w:val="Voetnootmarkering"/>
          <w:rFonts w:cs="Arial"/>
          <w:color w:val="000000"/>
          <w:sz w:val="24"/>
          <w:szCs w:val="24"/>
        </w:rPr>
        <w:footnoteReference w:id="59"/>
      </w:r>
      <w:r w:rsidR="002E73B3">
        <w:rPr>
          <w:rFonts w:cs="Arial"/>
          <w:color w:val="000000"/>
          <w:sz w:val="24"/>
          <w:szCs w:val="24"/>
        </w:rPr>
        <w:t xml:space="preserve"> </w:t>
      </w:r>
    </w:p>
    <w:p w14:paraId="33EA835D" w14:textId="77777777" w:rsidR="0021566F" w:rsidRPr="001C4A36" w:rsidRDefault="0021566F" w:rsidP="0021566F">
      <w:pPr>
        <w:autoSpaceDE w:val="0"/>
        <w:autoSpaceDN w:val="0"/>
        <w:adjustRightInd w:val="0"/>
        <w:spacing w:line="240" w:lineRule="auto"/>
        <w:ind w:left="567"/>
        <w:rPr>
          <w:rFonts w:cs="Arial"/>
          <w:color w:val="000000"/>
          <w:sz w:val="24"/>
          <w:szCs w:val="24"/>
        </w:rPr>
      </w:pPr>
      <w:r w:rsidRPr="001C4A36">
        <w:rPr>
          <w:rFonts w:cs="Arial"/>
          <w:color w:val="000000"/>
          <w:sz w:val="24"/>
          <w:szCs w:val="24"/>
        </w:rPr>
        <w:t xml:space="preserve"> </w:t>
      </w:r>
    </w:p>
    <w:p w14:paraId="46BE62A6" w14:textId="77777777" w:rsidR="00B9150B" w:rsidRDefault="0021566F" w:rsidP="00E87EDB">
      <w:pPr>
        <w:autoSpaceDE w:val="0"/>
        <w:autoSpaceDN w:val="0"/>
        <w:adjustRightInd w:val="0"/>
        <w:spacing w:line="240" w:lineRule="auto"/>
        <w:ind w:left="927"/>
        <w:rPr>
          <w:rFonts w:cs="Arial"/>
          <w:color w:val="000000"/>
          <w:sz w:val="24"/>
          <w:szCs w:val="24"/>
        </w:rPr>
      </w:pPr>
      <w:r w:rsidRPr="001C4A36">
        <w:rPr>
          <w:rFonts w:cs="Arial"/>
          <w:color w:val="000000"/>
          <w:sz w:val="24"/>
          <w:szCs w:val="24"/>
        </w:rPr>
        <w:t xml:space="preserve">De zorgaanbieder zal hiervoor samenwerkingsafspraken moeten maken of </w:t>
      </w:r>
      <w:r w:rsidR="00FF4D67">
        <w:rPr>
          <w:rFonts w:cs="Arial"/>
          <w:color w:val="000000"/>
          <w:sz w:val="24"/>
          <w:szCs w:val="24"/>
        </w:rPr>
        <w:t xml:space="preserve">hiervoor </w:t>
      </w:r>
      <w:r w:rsidRPr="001C4A36">
        <w:rPr>
          <w:rFonts w:cs="Arial"/>
          <w:color w:val="000000"/>
          <w:sz w:val="24"/>
          <w:szCs w:val="24"/>
        </w:rPr>
        <w:t xml:space="preserve">andere voorzieningen moeten treffen. Hoe de zorgaanbieder deze bereikbaarheid en ondersteuning borgt </w:t>
      </w:r>
      <w:r w:rsidR="00FF4D67">
        <w:rPr>
          <w:rFonts w:cs="Arial"/>
          <w:color w:val="000000"/>
          <w:sz w:val="24"/>
          <w:szCs w:val="24"/>
        </w:rPr>
        <w:t xml:space="preserve">- </w:t>
      </w:r>
      <w:r w:rsidRPr="001C4A36">
        <w:rPr>
          <w:rFonts w:cs="Arial"/>
          <w:color w:val="000000"/>
          <w:sz w:val="24"/>
          <w:szCs w:val="24"/>
        </w:rPr>
        <w:t>dus de samenwerkingsafspraken of andere voorzieningen</w:t>
      </w:r>
      <w:r w:rsidR="00FF4D67">
        <w:rPr>
          <w:rFonts w:cs="Arial"/>
          <w:color w:val="000000"/>
          <w:sz w:val="24"/>
          <w:szCs w:val="24"/>
        </w:rPr>
        <w:t xml:space="preserve"> -</w:t>
      </w:r>
      <w:r w:rsidRPr="001C4A36">
        <w:rPr>
          <w:rFonts w:cs="Arial"/>
          <w:color w:val="000000"/>
          <w:sz w:val="24"/>
          <w:szCs w:val="24"/>
        </w:rPr>
        <w:t xml:space="preserve">, moet in het beleidsplan worden vastgelegd. Onder het borgen van de bereikbaarheid valt ook het </w:t>
      </w:r>
      <w:r w:rsidR="0075611A">
        <w:rPr>
          <w:rFonts w:cs="Arial"/>
          <w:color w:val="000000"/>
          <w:sz w:val="24"/>
          <w:szCs w:val="24"/>
        </w:rPr>
        <w:t xml:space="preserve">ervoor </w:t>
      </w:r>
      <w:r w:rsidRPr="001C4A36">
        <w:rPr>
          <w:rFonts w:cs="Arial"/>
          <w:color w:val="000000"/>
          <w:sz w:val="24"/>
          <w:szCs w:val="24"/>
        </w:rPr>
        <w:t>zorg</w:t>
      </w:r>
      <w:r w:rsidR="0075611A">
        <w:rPr>
          <w:rFonts w:cs="Arial"/>
          <w:color w:val="000000"/>
          <w:sz w:val="24"/>
          <w:szCs w:val="24"/>
        </w:rPr>
        <w:t>en</w:t>
      </w:r>
      <w:r w:rsidRPr="001C4A36">
        <w:rPr>
          <w:rFonts w:cs="Arial"/>
          <w:color w:val="000000"/>
          <w:sz w:val="24"/>
          <w:szCs w:val="24"/>
        </w:rPr>
        <w:t xml:space="preserve"> dat de betrokkene op de hoogte is hoe contact kan worden opgenomen met de zorgaanbieder (bijvoorbeeld via een centraal nummer).</w:t>
      </w:r>
      <w:r w:rsidRPr="001C4A36">
        <w:rPr>
          <w:rFonts w:cs="Arial"/>
          <w:color w:val="000000"/>
          <w:sz w:val="24"/>
          <w:szCs w:val="24"/>
          <w:vertAlign w:val="superscript"/>
        </w:rPr>
        <w:footnoteReference w:id="60"/>
      </w:r>
      <w:r w:rsidRPr="001C4A36">
        <w:rPr>
          <w:rFonts w:cs="Arial"/>
          <w:color w:val="000000"/>
          <w:sz w:val="24"/>
          <w:szCs w:val="24"/>
        </w:rPr>
        <w:t xml:space="preserve"> </w:t>
      </w:r>
    </w:p>
    <w:p w14:paraId="10DB484F" w14:textId="77777777" w:rsidR="00BC4337" w:rsidRDefault="00BC4337" w:rsidP="00E87EDB">
      <w:pPr>
        <w:autoSpaceDE w:val="0"/>
        <w:autoSpaceDN w:val="0"/>
        <w:adjustRightInd w:val="0"/>
        <w:spacing w:line="240" w:lineRule="auto"/>
        <w:ind w:left="927"/>
        <w:rPr>
          <w:rFonts w:cs="Arial"/>
          <w:color w:val="000000"/>
          <w:sz w:val="24"/>
          <w:szCs w:val="24"/>
        </w:rPr>
      </w:pPr>
    </w:p>
    <w:p w14:paraId="4771B58C" w14:textId="77777777" w:rsidR="00BC4337" w:rsidRPr="00211328" w:rsidRDefault="00BC4337" w:rsidP="00E87EDB">
      <w:pPr>
        <w:autoSpaceDE w:val="0"/>
        <w:autoSpaceDN w:val="0"/>
        <w:adjustRightInd w:val="0"/>
        <w:spacing w:line="240" w:lineRule="auto"/>
        <w:ind w:left="927"/>
        <w:rPr>
          <w:rFonts w:cs="Arial"/>
          <w:color w:val="000000"/>
          <w:sz w:val="24"/>
          <w:szCs w:val="24"/>
        </w:rPr>
      </w:pPr>
      <w:r>
        <w:rPr>
          <w:rFonts w:cs="Arial"/>
          <w:color w:val="000000"/>
          <w:sz w:val="24"/>
          <w:szCs w:val="24"/>
        </w:rPr>
        <w:t xml:space="preserve">Ook </w:t>
      </w:r>
      <w:r w:rsidR="00605625">
        <w:rPr>
          <w:rFonts w:cs="Arial"/>
          <w:color w:val="000000"/>
          <w:sz w:val="24"/>
          <w:szCs w:val="24"/>
        </w:rPr>
        <w:t>is</w:t>
      </w:r>
      <w:r>
        <w:rPr>
          <w:rFonts w:cs="Arial"/>
          <w:color w:val="000000"/>
          <w:sz w:val="24"/>
          <w:szCs w:val="24"/>
        </w:rPr>
        <w:t xml:space="preserve"> de voorwaarde van de bereikbaarheid van en </w:t>
      </w:r>
      <w:r w:rsidR="00E13B0C">
        <w:rPr>
          <w:rFonts w:cs="Arial"/>
          <w:color w:val="000000"/>
          <w:sz w:val="24"/>
          <w:szCs w:val="24"/>
        </w:rPr>
        <w:t>noodzakelijke</w:t>
      </w:r>
      <w:r>
        <w:rPr>
          <w:rFonts w:cs="Arial"/>
          <w:color w:val="000000"/>
          <w:sz w:val="24"/>
          <w:szCs w:val="24"/>
        </w:rPr>
        <w:t xml:space="preserve"> ondersteuning door een d</w:t>
      </w:r>
      <w:r w:rsidR="00E13B0C">
        <w:rPr>
          <w:rFonts w:cs="Arial"/>
          <w:color w:val="000000"/>
          <w:sz w:val="24"/>
          <w:szCs w:val="24"/>
        </w:rPr>
        <w:t xml:space="preserve">eskundige </w:t>
      </w:r>
      <w:r w:rsidR="009613D6">
        <w:rPr>
          <w:rFonts w:cs="Arial"/>
          <w:color w:val="000000"/>
          <w:sz w:val="24"/>
          <w:szCs w:val="24"/>
        </w:rPr>
        <w:t>zorgverlener</w:t>
      </w:r>
      <w:r w:rsidR="00E13B0C">
        <w:rPr>
          <w:rFonts w:cs="Arial"/>
          <w:color w:val="000000"/>
          <w:sz w:val="24"/>
          <w:szCs w:val="24"/>
        </w:rPr>
        <w:t xml:space="preserve"> in geval van verleende ambulante verplichte zorg</w:t>
      </w:r>
      <w:r w:rsidR="004F6B3A">
        <w:rPr>
          <w:rFonts w:cs="Arial"/>
          <w:color w:val="000000"/>
          <w:sz w:val="24"/>
          <w:szCs w:val="24"/>
        </w:rPr>
        <w:t xml:space="preserve"> </w:t>
      </w:r>
      <w:r w:rsidR="00F2368A">
        <w:rPr>
          <w:rFonts w:cs="Arial"/>
          <w:color w:val="000000"/>
          <w:sz w:val="24"/>
          <w:szCs w:val="24"/>
        </w:rPr>
        <w:t>geformuleerd als een nieuwe wettelijke eis</w:t>
      </w:r>
      <w:r w:rsidR="003460C6">
        <w:rPr>
          <w:rFonts w:cs="Arial"/>
          <w:color w:val="000000"/>
          <w:sz w:val="24"/>
          <w:szCs w:val="24"/>
        </w:rPr>
        <w:t>. Echter</w:t>
      </w:r>
      <w:r w:rsidR="004F6B3A">
        <w:rPr>
          <w:rFonts w:cs="Arial"/>
          <w:color w:val="000000"/>
          <w:sz w:val="24"/>
          <w:szCs w:val="24"/>
        </w:rPr>
        <w:t>, strikt genomen vloeit dit ook al voort uit de eis dat sprake moet zijn van goede zorg als bedoeld in artikel 2 van de Wkkgz.</w:t>
      </w:r>
      <w:r w:rsidR="004F6B3A">
        <w:rPr>
          <w:rStyle w:val="Voetnootmarkering"/>
          <w:rFonts w:cs="Arial"/>
          <w:color w:val="000000"/>
          <w:sz w:val="24"/>
          <w:szCs w:val="24"/>
        </w:rPr>
        <w:footnoteReference w:id="61"/>
      </w:r>
      <w:r w:rsidR="004F6B3A">
        <w:rPr>
          <w:rFonts w:cs="Arial"/>
          <w:color w:val="000000"/>
          <w:sz w:val="24"/>
          <w:szCs w:val="24"/>
        </w:rPr>
        <w:t xml:space="preserve"> </w:t>
      </w:r>
    </w:p>
    <w:p w14:paraId="704E9432" w14:textId="77777777" w:rsidR="00211328" w:rsidRDefault="00211328" w:rsidP="00211328">
      <w:pPr>
        <w:spacing w:before="100" w:beforeAutospacing="1" w:after="100" w:afterAutospacing="1" w:line="240" w:lineRule="auto"/>
        <w:contextualSpacing/>
        <w:rPr>
          <w:rFonts w:cs="Arial"/>
          <w:b/>
          <w:sz w:val="24"/>
          <w:szCs w:val="22"/>
        </w:rPr>
      </w:pPr>
    </w:p>
    <w:p w14:paraId="1198484A" w14:textId="77777777" w:rsidR="0041054C" w:rsidRPr="00B9150B" w:rsidRDefault="0041054C" w:rsidP="00E87EDB">
      <w:pPr>
        <w:spacing w:before="100" w:beforeAutospacing="1" w:after="100" w:afterAutospacing="1" w:line="240" w:lineRule="auto"/>
        <w:ind w:left="927" w:hanging="927"/>
        <w:contextualSpacing/>
        <w:rPr>
          <w:rFonts w:cs="Arial"/>
          <w:b/>
          <w:sz w:val="24"/>
          <w:szCs w:val="22"/>
        </w:rPr>
      </w:pPr>
      <w:r w:rsidRPr="00B9150B">
        <w:rPr>
          <w:rFonts w:cs="Arial"/>
          <w:b/>
          <w:sz w:val="24"/>
          <w:szCs w:val="22"/>
        </w:rPr>
        <w:t>6.</w:t>
      </w:r>
      <w:r w:rsidRPr="00B9150B">
        <w:rPr>
          <w:rFonts w:cs="Arial"/>
          <w:b/>
          <w:sz w:val="24"/>
          <w:szCs w:val="22"/>
        </w:rPr>
        <w:tab/>
        <w:t>Op welke wijze in geval van ambulante verplichte zorg wordt toegezien op het voorkomen van grensoverschrijdend gedrag door een zorgverlener</w:t>
      </w:r>
    </w:p>
    <w:p w14:paraId="1A19F7C2" w14:textId="77777777" w:rsidR="0041054C" w:rsidRPr="00B9150B" w:rsidRDefault="0041054C" w:rsidP="000459F3">
      <w:pPr>
        <w:autoSpaceDE w:val="0"/>
        <w:autoSpaceDN w:val="0"/>
        <w:adjustRightInd w:val="0"/>
        <w:spacing w:line="240" w:lineRule="auto"/>
        <w:rPr>
          <w:rFonts w:cs="Arial"/>
          <w:b/>
          <w:color w:val="000000"/>
          <w:sz w:val="24"/>
          <w:szCs w:val="24"/>
        </w:rPr>
      </w:pPr>
    </w:p>
    <w:p w14:paraId="71427BC8" w14:textId="77777777" w:rsidR="000459F3" w:rsidRPr="005532B8" w:rsidRDefault="00211328" w:rsidP="00E87EDB">
      <w:pPr>
        <w:spacing w:before="100" w:beforeAutospacing="1" w:after="100" w:afterAutospacing="1" w:line="240" w:lineRule="auto"/>
        <w:ind w:left="927"/>
        <w:contextualSpacing/>
        <w:rPr>
          <w:rFonts w:cs="Arial"/>
          <w:sz w:val="24"/>
          <w:szCs w:val="22"/>
        </w:rPr>
      </w:pPr>
      <w:r>
        <w:rPr>
          <w:rFonts w:cs="Arial"/>
          <w:sz w:val="24"/>
          <w:szCs w:val="22"/>
        </w:rPr>
        <w:t>De zorgaanbieder dient in het beleidsplan vast te leggen op welke</w:t>
      </w:r>
      <w:r w:rsidR="000459F3" w:rsidRPr="005532B8">
        <w:rPr>
          <w:rFonts w:cs="Arial"/>
          <w:sz w:val="24"/>
          <w:szCs w:val="22"/>
        </w:rPr>
        <w:t xml:space="preserve"> wijze in geval van ambulante verplichte zorg wordt toegezien op het voorkomen van grensoverschrijdend gedrag door een zorgverlener.</w:t>
      </w:r>
      <w:r w:rsidR="000459F3" w:rsidRPr="005532B8">
        <w:rPr>
          <w:rFonts w:cs="Arial"/>
          <w:sz w:val="24"/>
          <w:szCs w:val="22"/>
          <w:vertAlign w:val="superscript"/>
        </w:rPr>
        <w:footnoteReference w:id="62"/>
      </w:r>
    </w:p>
    <w:p w14:paraId="1E938B3D" w14:textId="77777777" w:rsidR="000459F3" w:rsidRPr="005532B8" w:rsidRDefault="000459F3" w:rsidP="000459F3">
      <w:pPr>
        <w:spacing w:before="100" w:beforeAutospacing="1" w:after="100" w:afterAutospacing="1" w:line="240" w:lineRule="auto"/>
        <w:ind w:left="720"/>
        <w:contextualSpacing/>
        <w:rPr>
          <w:rFonts w:cs="Arial"/>
          <w:sz w:val="24"/>
          <w:szCs w:val="22"/>
        </w:rPr>
      </w:pPr>
    </w:p>
    <w:p w14:paraId="1D516613" w14:textId="77777777" w:rsidR="000459F3" w:rsidRPr="001C4A36" w:rsidRDefault="000459F3" w:rsidP="00C134EB">
      <w:pPr>
        <w:autoSpaceDE w:val="0"/>
        <w:autoSpaceDN w:val="0"/>
        <w:adjustRightInd w:val="0"/>
        <w:spacing w:line="240" w:lineRule="auto"/>
        <w:ind w:left="927"/>
        <w:rPr>
          <w:rFonts w:cs="Arial"/>
          <w:color w:val="000000"/>
          <w:sz w:val="24"/>
          <w:szCs w:val="24"/>
        </w:rPr>
      </w:pPr>
      <w:r w:rsidRPr="001C4A36">
        <w:rPr>
          <w:rFonts w:cs="Arial"/>
          <w:color w:val="000000"/>
          <w:sz w:val="24"/>
          <w:szCs w:val="24"/>
        </w:rPr>
        <w:t>Grensoverschrijdend gedrag door zorgverleners is ontoelaatbaar, of er nu vrijwillige of verplichte zorg wordt verleend. Wanneer er verplichte zorgt wordt verleend, dient men extra waakzaam te zijn op grensoverschrijdend gedrag. In een setting binnen een accommodatie zullen in beginsel meerdere zorgverleners aanwezig zijn, in geval van (verplichte) zorg buiten de accommodatie is het echter voorstelbaar dat naast de zorgverlener en betrokkene geen andere personen aanwezig zijn. Dit zal in het algemeen niet bezwaarlijk zijn, uitgaande van de professionele houding van de zorgverleners. Gezien het feit dat sprake is van verplichte zorg waarbij bovendien vaak sprake is van een één-op-één zorgrelatie, is het desondanks van belang dat een waarborg wordt ingebouwd, gericht op het voorkomen van grensoverschrijdend gedrag door een zorgverlener. Om die reden is bepaald dat in het beleidsplan moet zijn vastgelegd op welke wijze in geval van ambulante verplichte zorg wordt toegezien op het voorkomen van grensoverschrijdend gedrag door een zorgverlener.</w:t>
      </w:r>
      <w:r w:rsidRPr="001C4A36">
        <w:rPr>
          <w:rFonts w:cs="Arial"/>
          <w:color w:val="000000"/>
          <w:sz w:val="24"/>
          <w:szCs w:val="24"/>
          <w:vertAlign w:val="superscript"/>
        </w:rPr>
        <w:footnoteReference w:id="63"/>
      </w:r>
    </w:p>
    <w:p w14:paraId="56C5A23F" w14:textId="77777777" w:rsidR="00F7672D" w:rsidRDefault="000459F3" w:rsidP="00C134EB">
      <w:pPr>
        <w:spacing w:before="100" w:beforeAutospacing="1" w:after="100" w:afterAutospacing="1" w:line="240" w:lineRule="auto"/>
        <w:rPr>
          <w:rFonts w:cs="Arial"/>
          <w:color w:val="000000"/>
          <w:sz w:val="24"/>
          <w:szCs w:val="24"/>
        </w:rPr>
      </w:pPr>
      <w:r>
        <w:rPr>
          <w:rFonts w:cs="Arial"/>
          <w:color w:val="000000" w:themeColor="text1"/>
          <w:sz w:val="24"/>
          <w:szCs w:val="24"/>
        </w:rPr>
        <w:t xml:space="preserve"> </w:t>
      </w:r>
      <w:r w:rsidRPr="0046229D">
        <w:rPr>
          <w:rFonts w:cs="Arial"/>
          <w:color w:val="000000" w:themeColor="text1"/>
          <w:sz w:val="24"/>
          <w:szCs w:val="24"/>
        </w:rPr>
        <w:t xml:space="preserve"> </w:t>
      </w:r>
    </w:p>
    <w:p w14:paraId="76EE1F54" w14:textId="77777777" w:rsidR="00F7672D" w:rsidRPr="007D7B88" w:rsidRDefault="00F7672D" w:rsidP="007D7B88">
      <w:pPr>
        <w:pStyle w:val="Kop2"/>
      </w:pPr>
      <w:bookmarkStart w:id="24" w:name="_Toc16502630"/>
      <w:r w:rsidRPr="007D7B88">
        <w:t>1.</w:t>
      </w:r>
      <w:r w:rsidR="00110821" w:rsidRPr="007D7B88">
        <w:t>3</w:t>
      </w:r>
      <w:r w:rsidRPr="007D7B88">
        <w:t>.</w:t>
      </w:r>
      <w:r w:rsidRPr="007D7B88">
        <w:tab/>
        <w:t>Gebruik richtlijnen</w:t>
      </w:r>
      <w:bookmarkEnd w:id="24"/>
    </w:p>
    <w:p w14:paraId="2834CE8E" w14:textId="77777777" w:rsidR="000103B9" w:rsidRDefault="00F7672D" w:rsidP="000103B9">
      <w:pPr>
        <w:spacing w:before="100" w:beforeAutospacing="1" w:after="100" w:afterAutospacing="1" w:line="240" w:lineRule="auto"/>
        <w:rPr>
          <w:rFonts w:cs="Arial"/>
          <w:sz w:val="24"/>
          <w:szCs w:val="24"/>
        </w:rPr>
      </w:pPr>
      <w:r w:rsidRPr="00F7672D">
        <w:rPr>
          <w:rFonts w:cs="Arial"/>
          <w:sz w:val="24"/>
          <w:szCs w:val="24"/>
        </w:rPr>
        <w:t>De verplichte zorg wordt in beginsel</w:t>
      </w:r>
      <w:r w:rsidR="003016FF">
        <w:rPr>
          <w:rFonts w:cs="Arial"/>
          <w:sz w:val="24"/>
          <w:szCs w:val="24"/>
          <w:vertAlign w:val="superscript"/>
        </w:rPr>
        <w:t xml:space="preserve"> </w:t>
      </w:r>
      <w:r w:rsidRPr="00F7672D">
        <w:rPr>
          <w:rFonts w:cs="Arial"/>
          <w:sz w:val="24"/>
          <w:szCs w:val="24"/>
        </w:rPr>
        <w:t>toegepast op basis van vastgestelde richtlijnen.</w:t>
      </w:r>
      <w:r w:rsidR="003016FF">
        <w:rPr>
          <w:rStyle w:val="Voetnootmarkering"/>
          <w:rFonts w:cs="Arial"/>
          <w:sz w:val="24"/>
          <w:szCs w:val="24"/>
        </w:rPr>
        <w:footnoteReference w:id="64"/>
      </w:r>
      <w:r w:rsidR="00BC5A19">
        <w:rPr>
          <w:rFonts w:cs="Arial"/>
          <w:sz w:val="24"/>
          <w:szCs w:val="24"/>
        </w:rPr>
        <w:t xml:space="preserve"> </w:t>
      </w:r>
      <w:r w:rsidR="000103B9">
        <w:rPr>
          <w:rFonts w:cs="Arial"/>
          <w:sz w:val="24"/>
          <w:szCs w:val="24"/>
        </w:rPr>
        <w:t xml:space="preserve">Immers, artikel 8:5 </w:t>
      </w:r>
      <w:r w:rsidR="006128F4">
        <w:rPr>
          <w:rFonts w:cs="Arial"/>
          <w:sz w:val="24"/>
          <w:szCs w:val="24"/>
        </w:rPr>
        <w:t>Wvggz</w:t>
      </w:r>
      <w:r w:rsidR="006D391F">
        <w:rPr>
          <w:rFonts w:cs="Arial"/>
          <w:sz w:val="24"/>
          <w:szCs w:val="24"/>
        </w:rPr>
        <w:t xml:space="preserve"> </w:t>
      </w:r>
      <w:r w:rsidR="000103B9">
        <w:rPr>
          <w:rFonts w:cs="Arial"/>
          <w:sz w:val="24"/>
          <w:szCs w:val="24"/>
        </w:rPr>
        <w:t>luidt:</w:t>
      </w:r>
    </w:p>
    <w:p w14:paraId="0CE4ECF0" w14:textId="77777777" w:rsidR="000103B9" w:rsidRPr="000103B9" w:rsidRDefault="000103B9" w:rsidP="000103B9">
      <w:pPr>
        <w:spacing w:before="100" w:beforeAutospacing="1" w:after="100" w:afterAutospacing="1" w:line="240" w:lineRule="auto"/>
        <w:rPr>
          <w:rFonts w:cs="Arial"/>
          <w:i/>
          <w:szCs w:val="22"/>
        </w:rPr>
      </w:pPr>
      <w:r w:rsidRPr="000103B9">
        <w:rPr>
          <w:rFonts w:cs="Arial"/>
          <w:i/>
          <w:szCs w:val="22"/>
        </w:rPr>
        <w:t>1. De verplichte zorg wordt in beginsel toegepast op basis van een multidi</w:t>
      </w:r>
      <w:r>
        <w:rPr>
          <w:rFonts w:cs="Arial"/>
          <w:i/>
          <w:szCs w:val="22"/>
        </w:rPr>
        <w:t>s</w:t>
      </w:r>
      <w:r w:rsidRPr="000103B9">
        <w:rPr>
          <w:rFonts w:cs="Arial"/>
          <w:i/>
          <w:szCs w:val="22"/>
        </w:rPr>
        <w:t>ciplinaire richtlijn</w:t>
      </w:r>
      <w:r>
        <w:rPr>
          <w:rFonts w:cs="Arial"/>
          <w:i/>
          <w:szCs w:val="22"/>
        </w:rPr>
        <w:t>.                                                                                                         2. De richtlijn is gericht op:                                                                                                            a.</w:t>
      </w:r>
      <w:r w:rsidRPr="000103B9">
        <w:rPr>
          <w:rFonts w:cs="Arial"/>
          <w:i/>
          <w:szCs w:val="22"/>
        </w:rPr>
        <w:t xml:space="preserve"> het voorkomen van verplichte zor</w:t>
      </w:r>
      <w:r>
        <w:rPr>
          <w:rFonts w:cs="Arial"/>
          <w:i/>
          <w:szCs w:val="22"/>
        </w:rPr>
        <w:t xml:space="preserve">g;                                                                                              b. </w:t>
      </w:r>
      <w:r w:rsidRPr="000103B9">
        <w:rPr>
          <w:rFonts w:cs="Arial"/>
          <w:i/>
          <w:szCs w:val="22"/>
        </w:rPr>
        <w:t>keuze voor de minst bezwarende vorm van verplichte zorg</w:t>
      </w:r>
      <w:r>
        <w:rPr>
          <w:rFonts w:cs="Arial"/>
          <w:i/>
          <w:szCs w:val="22"/>
        </w:rPr>
        <w:t>;                                                   c.</w:t>
      </w:r>
      <w:r w:rsidRPr="000103B9">
        <w:rPr>
          <w:rFonts w:cs="Arial"/>
          <w:i/>
          <w:szCs w:val="22"/>
        </w:rPr>
        <w:t xml:space="preserve"> het beperken van de duur en frequentie van de verplichte zorg</w:t>
      </w:r>
      <w:r>
        <w:rPr>
          <w:rFonts w:cs="Arial"/>
          <w:i/>
          <w:szCs w:val="22"/>
        </w:rPr>
        <w:t>;                                             d.</w:t>
      </w:r>
      <w:r w:rsidRPr="000103B9">
        <w:rPr>
          <w:rFonts w:cs="Arial"/>
          <w:i/>
          <w:szCs w:val="22"/>
        </w:rPr>
        <w:t xml:space="preserve"> de veiligheid van betrokkene en zorgverleners</w:t>
      </w:r>
      <w:r>
        <w:rPr>
          <w:rFonts w:cs="Arial"/>
          <w:i/>
          <w:szCs w:val="22"/>
        </w:rPr>
        <w:t>;                                                                                                                                                                                           e.</w:t>
      </w:r>
      <w:r w:rsidRPr="000103B9">
        <w:rPr>
          <w:rFonts w:cs="Arial"/>
          <w:i/>
          <w:szCs w:val="22"/>
        </w:rPr>
        <w:t xml:space="preserve"> het voorkomen van nadelige effecten op korte en lange termijn voor betrokkene.</w:t>
      </w:r>
    </w:p>
    <w:p w14:paraId="45627460" w14:textId="77777777" w:rsidR="00F7672D" w:rsidRPr="00F7672D" w:rsidRDefault="000103B9" w:rsidP="000103B9">
      <w:pPr>
        <w:spacing w:before="100" w:beforeAutospacing="1" w:after="100" w:afterAutospacing="1" w:line="240" w:lineRule="auto"/>
        <w:rPr>
          <w:rFonts w:cs="Arial"/>
          <w:i/>
          <w:szCs w:val="22"/>
        </w:rPr>
      </w:pPr>
      <w:r>
        <w:rPr>
          <w:rFonts w:cs="Arial"/>
          <w:sz w:val="24"/>
          <w:szCs w:val="24"/>
        </w:rPr>
        <w:t xml:space="preserve">De richtlijnen waarop verplichte zorg is toegepast kan in deze paragraaf van het beleidsplan worden opgenomen. </w:t>
      </w:r>
    </w:p>
    <w:p w14:paraId="6D1761C3" w14:textId="77777777" w:rsidR="00655519" w:rsidRDefault="00382336" w:rsidP="00F7672D">
      <w:pPr>
        <w:spacing w:before="100" w:beforeAutospacing="1" w:after="100" w:afterAutospacing="1" w:line="240" w:lineRule="auto"/>
        <w:rPr>
          <w:sz w:val="24"/>
          <w:szCs w:val="24"/>
        </w:rPr>
      </w:pPr>
      <w:r w:rsidRPr="00655519">
        <w:rPr>
          <w:sz w:val="24"/>
          <w:szCs w:val="24"/>
        </w:rPr>
        <w:t>De verplichting van artikel 8:</w:t>
      </w:r>
      <w:r w:rsidR="00655519">
        <w:rPr>
          <w:sz w:val="24"/>
          <w:szCs w:val="24"/>
        </w:rPr>
        <w:t>5</w:t>
      </w:r>
      <w:r w:rsidRPr="00655519">
        <w:rPr>
          <w:sz w:val="24"/>
          <w:szCs w:val="24"/>
        </w:rPr>
        <w:t xml:space="preserve"> </w:t>
      </w:r>
      <w:r w:rsidR="00655519">
        <w:rPr>
          <w:sz w:val="24"/>
          <w:szCs w:val="24"/>
        </w:rPr>
        <w:t xml:space="preserve">Wvggz </w:t>
      </w:r>
      <w:r w:rsidRPr="00655519">
        <w:rPr>
          <w:sz w:val="24"/>
          <w:szCs w:val="24"/>
        </w:rPr>
        <w:t xml:space="preserve">om verplichte zorg op basis van een richtlijn te verlenen, vormt een belangrijk instrument bij het terugdringen van dwang en het verhogen van de kwaliteit van zorg. </w:t>
      </w:r>
      <w:r w:rsidR="00655519">
        <w:rPr>
          <w:sz w:val="24"/>
          <w:szCs w:val="24"/>
        </w:rPr>
        <w:t>Uit onderzoek en ervaring</w:t>
      </w:r>
      <w:r w:rsidRPr="00655519">
        <w:rPr>
          <w:sz w:val="24"/>
          <w:szCs w:val="24"/>
        </w:rPr>
        <w:t xml:space="preserve"> is gebleken dat een doordachte aanpak de duur en de intensiteit van dwang kan worden gereduceerd. Voorkomen moet worden dat er grote verschillen ontstaan in het kwaliteitsniveau tussen de zorgaanbieders en dat er een tweedeling ontstaat tussen een groep van koplopers en achterblijvers binnen de ggz. Alle zorgaanbieders zijn het aan hun stand verplicht om de verplichte zorg te verlenen die voldoet aan de normen die in het veld ontwikkeld zijn voor verantwoorde verplichte zorg. Het recht van de overheid om personen te verplichten tot het gedogen van zorg voor hun psychische stoornis, schept ook de verplichting om kwalitatief goede zorg te verlenen die voldoet aan de professionele standaarden. </w:t>
      </w:r>
      <w:r w:rsidR="00655519">
        <w:rPr>
          <w:sz w:val="24"/>
          <w:szCs w:val="24"/>
        </w:rPr>
        <w:t xml:space="preserve">                                                                                      </w:t>
      </w:r>
      <w:r w:rsidRPr="00655519">
        <w:rPr>
          <w:sz w:val="24"/>
          <w:szCs w:val="24"/>
        </w:rPr>
        <w:t>Artikel 8:</w:t>
      </w:r>
      <w:r w:rsidR="00655519">
        <w:rPr>
          <w:sz w:val="24"/>
          <w:szCs w:val="24"/>
        </w:rPr>
        <w:t>5</w:t>
      </w:r>
      <w:r w:rsidRPr="00655519">
        <w:rPr>
          <w:sz w:val="24"/>
          <w:szCs w:val="24"/>
        </w:rPr>
        <w:t xml:space="preserve"> stelt daarom als eis dat de verplichte zorg in beginsel wordt verleend op basis van een richtlijn. Dit betekent dat de zorgaanbieders gezamenlijk de primaire verantwoordelijkheid dragen voor de totstandkoming van deze multidisciplinaire richtlijnen. De veldnormen die in de richtlijn zijn opgenomen, vormen niet alleen voor alle zorgaanbieders het normatieve kader bij de uitvoering van de verplichte zorg, maar tevens de basis voor het toezicht op de uitvoering door de inspectie. De richtlijnen zullen als handhavingsnormen fungeren bij het toezicht door de inspectie. Het gebruik van richtlijnen door de zorgaanbieder en het toezicht daarop door de inspectie geeft betrokkene die verplichte zorg moet gedogen, de zekerheid dat ongeacht waar en door wie de zorg ook wordt verleend, hij zorg van kwalitatief goed niveau ontvangt. De richtlijnen zullen er toe moeten leiden dat regionale verschillen bij de toepassing van verplichte zorg tot het verleden gaan behoren en willekeur wordt voorkomen. </w:t>
      </w:r>
    </w:p>
    <w:p w14:paraId="350E5C58" w14:textId="77777777" w:rsidR="00382336" w:rsidRPr="00655519" w:rsidRDefault="00382336" w:rsidP="00F7672D">
      <w:pPr>
        <w:spacing w:before="100" w:beforeAutospacing="1" w:after="100" w:afterAutospacing="1" w:line="240" w:lineRule="auto"/>
        <w:rPr>
          <w:sz w:val="24"/>
          <w:szCs w:val="24"/>
        </w:rPr>
      </w:pPr>
      <w:r w:rsidRPr="00655519">
        <w:rPr>
          <w:sz w:val="24"/>
          <w:szCs w:val="24"/>
        </w:rPr>
        <w:t xml:space="preserve">Het tweede lid </w:t>
      </w:r>
      <w:r w:rsidR="00656F85">
        <w:rPr>
          <w:sz w:val="24"/>
          <w:szCs w:val="24"/>
        </w:rPr>
        <w:t>van artikel 8:</w:t>
      </w:r>
      <w:r w:rsidR="00F70E9A">
        <w:rPr>
          <w:sz w:val="24"/>
          <w:szCs w:val="24"/>
        </w:rPr>
        <w:t xml:space="preserve">5 Wvggz </w:t>
      </w:r>
      <w:r w:rsidRPr="00655519">
        <w:rPr>
          <w:sz w:val="24"/>
          <w:szCs w:val="24"/>
        </w:rPr>
        <w:t>bepaalt dat de richtlijnen gericht dienen te zijn op het voorkomen en het verminderen van verplichte zorg. Dit betekent dat de richtlijnen zich niet mogen beperken tot de wijze waarop de verschillende vormen van verplichte zorg zoals bijvoorbeeld dwangmedicatie of separatie moeten worden toegepast, maar ook zullen moeten aangeven welke maatregelen noodzakelijk zijn om verplichte zorg te voorkomen. Dit betekent dat de richtlijn ook aandacht zal moeten besteden aan de cultuur binnen een accommodatie en de bejegening van betrokkene.</w:t>
      </w:r>
      <w:r w:rsidR="00460A66">
        <w:rPr>
          <w:rStyle w:val="Voetnootmarkering"/>
          <w:sz w:val="24"/>
          <w:szCs w:val="24"/>
        </w:rPr>
        <w:footnoteReference w:id="65"/>
      </w:r>
    </w:p>
    <w:p w14:paraId="02F96208" w14:textId="77777777" w:rsidR="00F7672D" w:rsidRDefault="00382336" w:rsidP="00F7672D">
      <w:pPr>
        <w:spacing w:before="100" w:beforeAutospacing="1" w:after="100" w:afterAutospacing="1" w:line="240" w:lineRule="auto"/>
        <w:rPr>
          <w:sz w:val="24"/>
          <w:szCs w:val="24"/>
        </w:rPr>
      </w:pPr>
      <w:r w:rsidRPr="00655519">
        <w:rPr>
          <w:sz w:val="24"/>
          <w:szCs w:val="24"/>
        </w:rPr>
        <w:t>Het wordt aan het veld overgelaten welke inhoudelijke onderwerpen in de multidisciplinair opgestelde richtlijn opgenomen moeten worden om het doel, het verbeteren van de kwaliteit bij het toepassen van verplichte zorg en het terugdringen van dwang, te bereiken. Er zijn al de nodige kwaliteitscriteria, «best practices» en normenkaders ontwikkeld voor het toepassen van dwang en drang.</w:t>
      </w:r>
      <w:r w:rsidR="00310DB1">
        <w:rPr>
          <w:rStyle w:val="Voetnootmarkering"/>
          <w:sz w:val="24"/>
          <w:szCs w:val="24"/>
        </w:rPr>
        <w:footnoteReference w:id="66"/>
      </w:r>
    </w:p>
    <w:p w14:paraId="34327A04" w14:textId="77777777" w:rsidR="008E2843" w:rsidRDefault="008E2843" w:rsidP="00F7672D">
      <w:pPr>
        <w:spacing w:before="100" w:beforeAutospacing="1" w:after="100" w:afterAutospacing="1" w:line="240" w:lineRule="auto"/>
        <w:rPr>
          <w:rFonts w:cs="Arial"/>
          <w:b/>
          <w:color w:val="211E1E"/>
          <w:sz w:val="26"/>
          <w:szCs w:val="26"/>
        </w:rPr>
      </w:pPr>
    </w:p>
    <w:p w14:paraId="0F7FAC46" w14:textId="77777777" w:rsidR="00F7672D" w:rsidRPr="007D7B88" w:rsidRDefault="00F7672D" w:rsidP="007D7B88">
      <w:pPr>
        <w:pStyle w:val="Kop2"/>
      </w:pPr>
      <w:bookmarkStart w:id="25" w:name="_Toc16502631"/>
      <w:r w:rsidRPr="007D7B88">
        <w:t>1.</w:t>
      </w:r>
      <w:r w:rsidR="00110821" w:rsidRPr="007D7B88">
        <w:t>4</w:t>
      </w:r>
      <w:r w:rsidRPr="007D7B88">
        <w:t>.</w:t>
      </w:r>
      <w:r w:rsidRPr="007D7B88">
        <w:tab/>
        <w:t>Continuïteit van zorg</w:t>
      </w:r>
      <w:bookmarkEnd w:id="25"/>
    </w:p>
    <w:p w14:paraId="3000A21E" w14:textId="77777777" w:rsidR="008E2843" w:rsidRDefault="008E2843" w:rsidP="00F7672D">
      <w:pPr>
        <w:spacing w:before="100" w:beforeAutospacing="1" w:after="100" w:afterAutospacing="1" w:line="240" w:lineRule="auto"/>
        <w:rPr>
          <w:rFonts w:cs="Arial"/>
          <w:color w:val="211E1E"/>
          <w:sz w:val="24"/>
          <w:szCs w:val="24"/>
        </w:rPr>
      </w:pPr>
      <w:r>
        <w:rPr>
          <w:rFonts w:cs="Arial"/>
          <w:color w:val="211E1E"/>
          <w:sz w:val="24"/>
          <w:szCs w:val="24"/>
        </w:rPr>
        <w:t>Artikel 2:2, lid 2 Wvggz luidt:</w:t>
      </w:r>
    </w:p>
    <w:p w14:paraId="23582494" w14:textId="77777777" w:rsidR="008E2843" w:rsidRPr="008E2843" w:rsidRDefault="008E2843" w:rsidP="00F7672D">
      <w:pPr>
        <w:spacing w:before="100" w:beforeAutospacing="1" w:after="100" w:afterAutospacing="1" w:line="240" w:lineRule="auto"/>
        <w:rPr>
          <w:rFonts w:cs="Arial"/>
          <w:i/>
          <w:color w:val="211E1E"/>
          <w:szCs w:val="22"/>
        </w:rPr>
      </w:pPr>
      <w:r>
        <w:rPr>
          <w:rFonts w:cs="Arial"/>
          <w:i/>
          <w:color w:val="211E1E"/>
          <w:szCs w:val="22"/>
        </w:rPr>
        <w:t>“De zorgaanbieder geeft in het beleidsplan aan op welke wijze hij zorg draagt voor continuïteit in de zorgverlening indien verplichte zorg overgaat naar zorg op basis van vrijwilligheid of indien zorg op basis van vrijwilligheid overgaat naar verplichte zorg.”</w:t>
      </w:r>
    </w:p>
    <w:p w14:paraId="078006C7" w14:textId="77777777" w:rsidR="00727100" w:rsidRDefault="008E2843" w:rsidP="000713B8">
      <w:pPr>
        <w:spacing w:before="100" w:beforeAutospacing="1" w:after="100" w:afterAutospacing="1" w:line="240" w:lineRule="auto"/>
        <w:rPr>
          <w:rFonts w:cs="Arial"/>
          <w:color w:val="211E1E"/>
          <w:sz w:val="24"/>
          <w:szCs w:val="24"/>
        </w:rPr>
      </w:pPr>
      <w:r>
        <w:rPr>
          <w:rFonts w:cs="Arial"/>
          <w:color w:val="211E1E"/>
          <w:sz w:val="24"/>
          <w:szCs w:val="24"/>
        </w:rPr>
        <w:t xml:space="preserve">In deze paragraaf kan </w:t>
      </w:r>
      <w:r w:rsidR="00727100">
        <w:rPr>
          <w:rFonts w:cs="Arial"/>
          <w:color w:val="211E1E"/>
          <w:sz w:val="24"/>
          <w:szCs w:val="24"/>
        </w:rPr>
        <w:t xml:space="preserve">de </w:t>
      </w:r>
      <w:r>
        <w:rPr>
          <w:rFonts w:cs="Arial"/>
          <w:color w:val="211E1E"/>
          <w:sz w:val="24"/>
          <w:szCs w:val="24"/>
        </w:rPr>
        <w:t>zorgaanbieder aangeven hoe d</w:t>
      </w:r>
      <w:r w:rsidR="00F7672D" w:rsidRPr="00F7672D">
        <w:rPr>
          <w:rFonts w:cs="Arial"/>
          <w:color w:val="211E1E"/>
          <w:sz w:val="24"/>
          <w:szCs w:val="24"/>
        </w:rPr>
        <w:t>e continuïteit van zorg wordt gewaarborgd</w:t>
      </w:r>
      <w:r>
        <w:rPr>
          <w:rFonts w:cs="Arial"/>
          <w:color w:val="211E1E"/>
          <w:sz w:val="24"/>
          <w:szCs w:val="24"/>
        </w:rPr>
        <w:t xml:space="preserve">. </w:t>
      </w:r>
    </w:p>
    <w:p w14:paraId="5590BEEF" w14:textId="77777777" w:rsidR="00F7672D" w:rsidRPr="00F7672D" w:rsidRDefault="00727100" w:rsidP="00EF1544">
      <w:pPr>
        <w:spacing w:before="100" w:beforeAutospacing="1" w:after="100" w:afterAutospacing="1" w:line="240" w:lineRule="auto"/>
        <w:rPr>
          <w:rFonts w:cs="Arial"/>
          <w:i/>
          <w:szCs w:val="22"/>
        </w:rPr>
      </w:pPr>
      <w:r>
        <w:rPr>
          <w:rFonts w:cs="Arial"/>
          <w:color w:val="211E1E"/>
          <w:sz w:val="24"/>
          <w:szCs w:val="24"/>
        </w:rPr>
        <w:t>De verplichting voor de zorgaanbieder om in het beleidsplan</w:t>
      </w:r>
      <w:r w:rsidR="0011546C">
        <w:rPr>
          <w:rFonts w:cs="Arial"/>
          <w:color w:val="211E1E"/>
          <w:sz w:val="24"/>
          <w:szCs w:val="24"/>
        </w:rPr>
        <w:t xml:space="preserve"> - </w:t>
      </w:r>
      <w:r w:rsidRPr="00727100">
        <w:rPr>
          <w:rFonts w:cs="Arial"/>
          <w:color w:val="211E1E"/>
          <w:sz w:val="24"/>
          <w:szCs w:val="24"/>
        </w:rPr>
        <w:t>naast de toepassingen en maatregelen om verplichte geestelijke zorg zo veel mogelijk terug te dringen en te voorkomen</w:t>
      </w:r>
      <w:r w:rsidR="002465F2">
        <w:rPr>
          <w:rFonts w:cs="Arial"/>
          <w:color w:val="211E1E"/>
          <w:sz w:val="24"/>
          <w:szCs w:val="24"/>
        </w:rPr>
        <w:t xml:space="preserve"> -</w:t>
      </w:r>
      <w:r w:rsidRPr="00727100">
        <w:rPr>
          <w:rFonts w:cs="Arial"/>
          <w:color w:val="211E1E"/>
          <w:sz w:val="24"/>
          <w:szCs w:val="24"/>
        </w:rPr>
        <w:t xml:space="preserve"> ook vast te leggen hoe de continuïteit van geestelijke zorg geborgd wordt als een betrokkene de overgang van verplichte zorg naar vrijwillige zorg of van vrijwillige zorg naar verplichte zorg maakt</w:t>
      </w:r>
      <w:r w:rsidR="002465F2">
        <w:rPr>
          <w:rFonts w:cs="Arial"/>
          <w:color w:val="211E1E"/>
          <w:sz w:val="24"/>
          <w:szCs w:val="24"/>
        </w:rPr>
        <w:t xml:space="preserve">, </w:t>
      </w:r>
      <w:r w:rsidR="00EF1544">
        <w:rPr>
          <w:rFonts w:cs="Arial"/>
          <w:color w:val="211E1E"/>
          <w:sz w:val="24"/>
          <w:szCs w:val="24"/>
        </w:rPr>
        <w:t>is opgenomen in de wet naar aanleiding van een ingediend amendement</w:t>
      </w:r>
      <w:r w:rsidRPr="00727100">
        <w:rPr>
          <w:rFonts w:cs="Arial"/>
          <w:color w:val="211E1E"/>
          <w:sz w:val="24"/>
          <w:szCs w:val="24"/>
        </w:rPr>
        <w:t xml:space="preserve">. Zorgaanbieders moeten in hun beleidsplan aangeven hoe zij gaan zorgen voor een vloeiende overgang waarbij de kwaliteit van geboden zorg en patiëntgerichtheid centraal staat. </w:t>
      </w:r>
      <w:r w:rsidR="00EF1544">
        <w:rPr>
          <w:rFonts w:cs="Arial"/>
          <w:color w:val="211E1E"/>
          <w:sz w:val="24"/>
          <w:szCs w:val="24"/>
        </w:rPr>
        <w:t>V</w:t>
      </w:r>
      <w:r w:rsidRPr="00727100">
        <w:rPr>
          <w:rFonts w:cs="Arial"/>
          <w:color w:val="211E1E"/>
          <w:sz w:val="24"/>
          <w:szCs w:val="24"/>
        </w:rPr>
        <w:t xml:space="preserve">oorkomen </w:t>
      </w:r>
      <w:r w:rsidR="00EF1544">
        <w:rPr>
          <w:rFonts w:cs="Arial"/>
          <w:color w:val="211E1E"/>
          <w:sz w:val="24"/>
          <w:szCs w:val="24"/>
        </w:rPr>
        <w:t xml:space="preserve">dient te worden </w:t>
      </w:r>
      <w:r w:rsidRPr="00727100">
        <w:rPr>
          <w:rFonts w:cs="Arial"/>
          <w:color w:val="211E1E"/>
          <w:sz w:val="24"/>
          <w:szCs w:val="24"/>
        </w:rPr>
        <w:t>dat de zorg tijdelijk stil komt te liggen en een overgang van verplichte naar vrijwillige zorg of van vrijwillige naar verplichte zorg negatieve effecten heeft op de gezondheid van betrokkene.</w:t>
      </w:r>
      <w:r w:rsidR="00EF1544">
        <w:rPr>
          <w:rStyle w:val="Voetnootmarkering"/>
          <w:rFonts w:cs="Arial"/>
          <w:color w:val="211E1E"/>
          <w:sz w:val="24"/>
          <w:szCs w:val="24"/>
        </w:rPr>
        <w:footnoteReference w:id="67"/>
      </w:r>
    </w:p>
    <w:p w14:paraId="2CF9AAF8" w14:textId="77777777" w:rsidR="00007916" w:rsidRDefault="00007916" w:rsidP="00F7672D">
      <w:pPr>
        <w:spacing w:before="100" w:beforeAutospacing="1" w:after="100" w:afterAutospacing="1" w:line="240" w:lineRule="auto"/>
        <w:rPr>
          <w:rFonts w:cs="Arial"/>
          <w:b/>
          <w:color w:val="211E1E"/>
          <w:sz w:val="28"/>
          <w:szCs w:val="28"/>
        </w:rPr>
      </w:pPr>
    </w:p>
    <w:p w14:paraId="0120C543" w14:textId="77777777" w:rsidR="00F7672D" w:rsidRPr="007D7B88" w:rsidRDefault="00F7672D" w:rsidP="007D7B88">
      <w:pPr>
        <w:pStyle w:val="Kop1"/>
      </w:pPr>
      <w:bookmarkStart w:id="26" w:name="_Toc16502632"/>
      <w:r w:rsidRPr="007D7B88">
        <w:t xml:space="preserve">2. Intern toezicht </w:t>
      </w:r>
      <w:r w:rsidR="00BF4988" w:rsidRPr="007D7B88">
        <w:t>op (omgang met) verplichte</w:t>
      </w:r>
      <w:r w:rsidRPr="007D7B88">
        <w:t xml:space="preserve"> zorg</w:t>
      </w:r>
      <w:bookmarkEnd w:id="26"/>
    </w:p>
    <w:p w14:paraId="613C54A9" w14:textId="77777777" w:rsidR="00F7672D" w:rsidRPr="00F7672D" w:rsidRDefault="00246847" w:rsidP="00F7672D">
      <w:pPr>
        <w:spacing w:before="100" w:beforeAutospacing="1" w:after="100" w:afterAutospacing="1" w:line="240" w:lineRule="auto"/>
        <w:rPr>
          <w:rFonts w:cs="Arial"/>
          <w:color w:val="211E1E"/>
          <w:sz w:val="24"/>
          <w:szCs w:val="24"/>
        </w:rPr>
      </w:pPr>
      <w:r>
        <w:rPr>
          <w:rFonts w:cs="Arial"/>
          <w:color w:val="211E1E"/>
          <w:sz w:val="24"/>
          <w:szCs w:val="24"/>
        </w:rPr>
        <w:t>In deze paragraaf van het beleidsplan kan worden opgenomen op welke manier</w:t>
      </w:r>
      <w:r w:rsidR="00F7672D" w:rsidRPr="00F7672D">
        <w:rPr>
          <w:rFonts w:cs="Arial"/>
          <w:color w:val="211E1E"/>
          <w:sz w:val="24"/>
          <w:szCs w:val="24"/>
        </w:rPr>
        <w:t xml:space="preserve"> </w:t>
      </w:r>
      <w:r>
        <w:rPr>
          <w:rFonts w:cs="Arial"/>
          <w:color w:val="211E1E"/>
          <w:sz w:val="24"/>
          <w:szCs w:val="24"/>
        </w:rPr>
        <w:t xml:space="preserve">de </w:t>
      </w:r>
      <w:r w:rsidR="00F7672D" w:rsidRPr="00F7672D">
        <w:rPr>
          <w:rFonts w:cs="Arial"/>
          <w:color w:val="211E1E"/>
          <w:sz w:val="24"/>
          <w:szCs w:val="24"/>
        </w:rPr>
        <w:t xml:space="preserve">geneesheer-directeur intern toezicht </w:t>
      </w:r>
      <w:r>
        <w:rPr>
          <w:rFonts w:cs="Arial"/>
          <w:color w:val="211E1E"/>
          <w:sz w:val="24"/>
          <w:szCs w:val="24"/>
        </w:rPr>
        <w:t xml:space="preserve">houdt </w:t>
      </w:r>
      <w:r w:rsidR="00BF4988">
        <w:rPr>
          <w:rFonts w:cs="Arial"/>
          <w:color w:val="211E1E"/>
          <w:sz w:val="24"/>
          <w:szCs w:val="24"/>
        </w:rPr>
        <w:t>op de verplichte</w:t>
      </w:r>
      <w:r w:rsidR="00F7672D" w:rsidRPr="00F7672D">
        <w:rPr>
          <w:rFonts w:cs="Arial"/>
          <w:color w:val="211E1E"/>
          <w:sz w:val="24"/>
          <w:szCs w:val="24"/>
        </w:rPr>
        <w:t xml:space="preserve"> zorg.</w:t>
      </w:r>
      <w:r w:rsidR="008339B3">
        <w:rPr>
          <w:rFonts w:cs="Arial"/>
          <w:color w:val="211E1E"/>
          <w:sz w:val="24"/>
          <w:szCs w:val="24"/>
        </w:rPr>
        <w:t xml:space="preserve"> De zorgaanbieder dient ervoor te zorgen dat de </w:t>
      </w:r>
      <w:r w:rsidR="00F7672D" w:rsidRPr="00F7672D">
        <w:rPr>
          <w:rFonts w:cs="Arial"/>
          <w:color w:val="211E1E"/>
          <w:sz w:val="24"/>
          <w:szCs w:val="24"/>
        </w:rPr>
        <w:t>genees</w:t>
      </w:r>
      <w:r w:rsidR="008339B3">
        <w:rPr>
          <w:rFonts w:cs="Arial"/>
          <w:color w:val="211E1E"/>
          <w:sz w:val="24"/>
          <w:szCs w:val="24"/>
        </w:rPr>
        <w:t>h</w:t>
      </w:r>
      <w:r w:rsidR="00F7672D" w:rsidRPr="00F7672D">
        <w:rPr>
          <w:rFonts w:cs="Arial"/>
          <w:color w:val="211E1E"/>
          <w:sz w:val="24"/>
          <w:szCs w:val="24"/>
        </w:rPr>
        <w:t xml:space="preserve">eer-directeur </w:t>
      </w:r>
      <w:r w:rsidR="008339B3">
        <w:rPr>
          <w:rFonts w:cs="Arial"/>
          <w:color w:val="211E1E"/>
          <w:sz w:val="24"/>
          <w:szCs w:val="24"/>
        </w:rPr>
        <w:t>zijn taken op grond van de Wvggz</w:t>
      </w:r>
      <w:r w:rsidR="00F7672D" w:rsidRPr="00F7672D">
        <w:rPr>
          <w:rFonts w:cs="Arial"/>
          <w:color w:val="211E1E"/>
          <w:sz w:val="24"/>
          <w:szCs w:val="24"/>
        </w:rPr>
        <w:t xml:space="preserve"> </w:t>
      </w:r>
      <w:r w:rsidR="008339B3">
        <w:rPr>
          <w:rFonts w:cs="Arial"/>
          <w:color w:val="211E1E"/>
          <w:sz w:val="24"/>
          <w:szCs w:val="24"/>
        </w:rPr>
        <w:t xml:space="preserve">- dus ook deze taak - </w:t>
      </w:r>
      <w:r w:rsidR="00F7672D" w:rsidRPr="00F7672D">
        <w:rPr>
          <w:rFonts w:cs="Arial"/>
          <w:color w:val="211E1E"/>
          <w:sz w:val="24"/>
          <w:szCs w:val="24"/>
        </w:rPr>
        <w:t>naar behoren kan uitvoeren en waarborgt de onafhankelijkheid van de geneesheer-directeur</w:t>
      </w:r>
      <w:r w:rsidR="008339B3">
        <w:rPr>
          <w:rFonts w:cs="Arial"/>
          <w:color w:val="211E1E"/>
          <w:sz w:val="24"/>
          <w:szCs w:val="24"/>
        </w:rPr>
        <w:t xml:space="preserve"> bij de uitvoering van zijn taken op grond van deze wet</w:t>
      </w:r>
      <w:r w:rsidR="00F7672D" w:rsidRPr="00F7672D">
        <w:rPr>
          <w:rFonts w:cs="Arial"/>
          <w:color w:val="211E1E"/>
          <w:sz w:val="24"/>
          <w:szCs w:val="24"/>
        </w:rPr>
        <w:t>.</w:t>
      </w:r>
      <w:r w:rsidR="008339B3">
        <w:rPr>
          <w:rFonts w:cs="Arial"/>
          <w:color w:val="211E1E"/>
          <w:sz w:val="24"/>
          <w:szCs w:val="24"/>
        </w:rPr>
        <w:t xml:space="preserve"> De zorgaanbieder geeft de geneesheer-directeur geen aanwijzingen met betrekking tot diens taakuitvoering op grond van deze wet.</w:t>
      </w:r>
      <w:r w:rsidR="00F7672D" w:rsidRPr="00F7672D">
        <w:rPr>
          <w:rFonts w:cs="Arial"/>
          <w:color w:val="211E1E"/>
          <w:sz w:val="24"/>
          <w:szCs w:val="24"/>
          <w:vertAlign w:val="superscript"/>
        </w:rPr>
        <w:footnoteReference w:id="68"/>
      </w:r>
      <w:r w:rsidR="00F7672D" w:rsidRPr="00F7672D">
        <w:rPr>
          <w:rFonts w:cs="Arial"/>
          <w:color w:val="211E1E"/>
          <w:sz w:val="24"/>
          <w:szCs w:val="24"/>
        </w:rPr>
        <w:t xml:space="preserve"> </w:t>
      </w:r>
    </w:p>
    <w:p w14:paraId="6288AF82" w14:textId="77777777" w:rsidR="00F7672D" w:rsidRPr="00600F5D" w:rsidRDefault="00F7672D" w:rsidP="00D51903">
      <w:pPr>
        <w:spacing w:before="100" w:beforeAutospacing="1" w:after="100" w:afterAutospacing="1" w:line="240" w:lineRule="auto"/>
        <w:ind w:firstLine="360"/>
        <w:rPr>
          <w:rFonts w:cs="Arial"/>
          <w:color w:val="000000"/>
          <w:sz w:val="24"/>
          <w:szCs w:val="24"/>
        </w:rPr>
      </w:pPr>
    </w:p>
    <w:sectPr w:rsidR="00F7672D" w:rsidRPr="00600F5D" w:rsidSect="00F23A53">
      <w:headerReference w:type="default" r:id="rId12"/>
      <w:footerReference w:type="default" r:id="rId13"/>
      <w:headerReference w:type="first" r:id="rId14"/>
      <w:footerReference w:type="first" r:id="rId15"/>
      <w:pgSz w:w="11906" w:h="16838" w:code="9"/>
      <w:pgMar w:top="2948" w:right="1418" w:bottom="1843" w:left="1418" w:header="709" w:footer="618"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8CE29" w14:textId="77777777" w:rsidR="00587A67" w:rsidRDefault="00587A67" w:rsidP="00C12705">
      <w:pPr>
        <w:spacing w:line="240" w:lineRule="auto"/>
      </w:pPr>
      <w:r>
        <w:separator/>
      </w:r>
    </w:p>
  </w:endnote>
  <w:endnote w:type="continuationSeparator" w:id="0">
    <w:p w14:paraId="28D689BB" w14:textId="77777777" w:rsidR="00587A67" w:rsidRDefault="00587A67" w:rsidP="00C127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23414" w14:textId="77777777" w:rsidR="00A3755D" w:rsidRDefault="00A3755D" w:rsidP="004F653F">
    <w:pPr>
      <w:pStyle w:val="Voettekst"/>
      <w:jc w:val="cente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CBA55" w14:textId="77777777" w:rsidR="00A3755D" w:rsidRDefault="00A3755D" w:rsidP="00C544F3">
    <w:pPr>
      <w:pStyle w:val="doFootText"/>
    </w:pPr>
    <w:r>
      <w:rPr>
        <w:noProof/>
      </w:rPr>
      <mc:AlternateContent>
        <mc:Choice Requires="wps">
          <w:drawing>
            <wp:anchor distT="0" distB="0" distL="114300" distR="114300" simplePos="0" relativeHeight="251663360" behindDoc="0" locked="1" layoutInCell="1" allowOverlap="1" wp14:anchorId="7B3E96B5" wp14:editId="2B288B60">
              <wp:simplePos x="0" y="0"/>
              <wp:positionH relativeFrom="column">
                <wp:posOffset>-8255</wp:posOffset>
              </wp:positionH>
              <wp:positionV relativeFrom="page">
                <wp:posOffset>10121265</wp:posOffset>
              </wp:positionV>
              <wp:extent cx="6160770" cy="481965"/>
              <wp:effectExtent l="0" t="0" r="11430" b="13335"/>
              <wp:wrapNone/>
              <wp:docPr id="3" name="foottextFP"/>
              <wp:cNvGraphicFramePr/>
              <a:graphic xmlns:a="http://schemas.openxmlformats.org/drawingml/2006/main">
                <a:graphicData uri="http://schemas.microsoft.com/office/word/2010/wordprocessingShape">
                  <wps:wsp>
                    <wps:cNvSpPr txBox="1"/>
                    <wps:spPr>
                      <a:xfrm>
                        <a:off x="0" y="0"/>
                        <a:ext cx="6160770" cy="481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9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31"/>
                          </w:tblGrid>
                          <w:tr w:rsidR="00A3755D" w14:paraId="0707531F" w14:textId="77777777" w:rsidTr="00843592">
                            <w:tc>
                              <w:tcPr>
                                <w:tcW w:w="9631" w:type="dxa"/>
                              </w:tcPr>
                              <w:p w14:paraId="1D7C05FC" w14:textId="77777777" w:rsidR="00A3755D" w:rsidRPr="00711316" w:rsidRDefault="00A3755D" w:rsidP="00711316">
                                <w:pPr>
                                  <w:pStyle w:val="doFootText"/>
                                </w:pPr>
                                <w:bookmarkStart w:id="27" w:name="bmFootertextFP" w:colFirst="0" w:colLast="0"/>
                                <w:r w:rsidRPr="00711316">
                                  <w:t>Brancheorganisatie voor de geestelijke gezondheids- en verslavingszorg</w:t>
                                </w:r>
                              </w:p>
                              <w:p w14:paraId="39FE67DE" w14:textId="77777777" w:rsidR="00A3755D" w:rsidRPr="00711316" w:rsidRDefault="00A3755D" w:rsidP="00C544F3">
                                <w:pPr>
                                  <w:pStyle w:val="doFootText"/>
                                </w:pPr>
                                <w:r w:rsidRPr="00711316">
                                  <w:t xml:space="preserve">Piet Mondriaanplein 50|25 </w:t>
                                </w:r>
                                <w:r w:rsidRPr="00711316">
                                  <w:rPr>
                                    <w:color w:val="E31F2B"/>
                                  </w:rPr>
                                  <w:t>●</w:t>
                                </w:r>
                                <w:r w:rsidRPr="00711316">
                                  <w:t xml:space="preserve"> 3812 GZ Amersfoort </w:t>
                                </w:r>
                                <w:r w:rsidRPr="00711316">
                                  <w:rPr>
                                    <w:color w:val="E31F2B"/>
                                  </w:rPr>
                                  <w:t>●</w:t>
                                </w:r>
                                <w:r w:rsidRPr="00711316">
                                  <w:t xml:space="preserve"> Postbus 830 </w:t>
                                </w:r>
                                <w:r w:rsidRPr="00711316">
                                  <w:rPr>
                                    <w:color w:val="E31F2B"/>
                                  </w:rPr>
                                  <w:t>●</w:t>
                                </w:r>
                                <w:r w:rsidRPr="00711316">
                                  <w:t xml:space="preserve"> 3800 AV Amersfoort </w:t>
                                </w:r>
                                <w:r w:rsidRPr="00711316">
                                  <w:rPr>
                                    <w:color w:val="E31F2B"/>
                                  </w:rPr>
                                  <w:t>●</w:t>
                                </w:r>
                                <w:r w:rsidRPr="00711316">
                                  <w:t xml:space="preserve"> T 033-460 89 00 </w:t>
                                </w:r>
                                <w:r w:rsidRPr="00711316">
                                  <w:rPr>
                                    <w:color w:val="E31F2B"/>
                                  </w:rPr>
                                  <w:t>●</w:t>
                                </w:r>
                                <w:r w:rsidRPr="00711316">
                                  <w:t xml:space="preserve"> F 033-460 89 99</w:t>
                                </w:r>
                              </w:p>
                              <w:p w14:paraId="6FE388E3" w14:textId="77777777" w:rsidR="00A3755D" w:rsidRPr="00711316" w:rsidRDefault="00A3755D" w:rsidP="00C544F3">
                                <w:pPr>
                                  <w:pStyle w:val="doFootText"/>
                                </w:pPr>
                                <w:r w:rsidRPr="00711316">
                                  <w:t xml:space="preserve">ifo@ggznederland.nl </w:t>
                                </w:r>
                                <w:r w:rsidRPr="00711316">
                                  <w:rPr>
                                    <w:color w:val="E31F2B"/>
                                  </w:rPr>
                                  <w:t>●</w:t>
                                </w:r>
                                <w:r w:rsidRPr="00711316">
                                  <w:t xml:space="preserve"> www.ggznederland.nl </w:t>
                                </w:r>
                                <w:r w:rsidRPr="00711316">
                                  <w:rPr>
                                    <w:color w:val="E31F2B"/>
                                  </w:rPr>
                                  <w:t>●</w:t>
                                </w:r>
                                <w:r w:rsidRPr="00711316">
                                  <w:t xml:space="preserve"> KvK40483580 </w:t>
                                </w:r>
                                <w:r w:rsidRPr="00711316">
                                  <w:rPr>
                                    <w:color w:val="E31F2B"/>
                                  </w:rPr>
                                  <w:t>●</w:t>
                                </w:r>
                                <w:r w:rsidRPr="00711316">
                                  <w:t xml:space="preserve"> ING Bank 68.72.11.808 </w:t>
                                </w:r>
                                <w:r w:rsidRPr="00711316">
                                  <w:rPr>
                                    <w:color w:val="E31F2B"/>
                                  </w:rPr>
                                  <w:t>●</w:t>
                                </w:r>
                                <w:r w:rsidRPr="00711316">
                                  <w:t xml:space="preserve"> Postbank 3531353</w:t>
                                </w:r>
                              </w:p>
                            </w:tc>
                          </w:tr>
                          <w:bookmarkEnd w:id="27"/>
                        </w:tbl>
                        <w:p w14:paraId="3F0C7A0B" w14:textId="77777777" w:rsidR="00A3755D" w:rsidRPr="00875F45" w:rsidRDefault="00A3755D" w:rsidP="00C544F3">
                          <w:pPr>
                            <w:pStyle w:val="doFootText"/>
                            <w:rPr>
                              <w:color w:val="auto"/>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E96B5" id="_x0000_t202" coordsize="21600,21600" o:spt="202" path="m,l,21600r21600,l21600,xe">
              <v:stroke joinstyle="miter"/>
              <v:path gradientshapeok="t" o:connecttype="rect"/>
            </v:shapetype>
            <v:shape id="foottextFP" o:spid="_x0000_s1029" type="#_x0000_t202" style="position:absolute;left:0;text-align:left;margin-left:-.65pt;margin-top:796.95pt;width:485.1pt;height:3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" filled="f" stroked="f" strokeweight=".5pt">
              <v:textbox inset="0,0,0,0">
                <w:txbxContent>
                  <w:tbl>
                    <w:tblPr>
                      <w:tblStyle w:val="Tabelraster"/>
                      <w:tblW w:w="9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31"/>
                    </w:tblGrid>
                    <w:tr w:rsidR="00A3755D" w14:paraId="0707531F" w14:textId="77777777" w:rsidTr="00843592">
                      <w:tc>
                        <w:tcPr>
                          <w:tcW w:w="9631" w:type="dxa"/>
                        </w:tcPr>
                        <w:p w14:paraId="1D7C05FC" w14:textId="77777777" w:rsidR="00A3755D" w:rsidRPr="00711316" w:rsidRDefault="00A3755D" w:rsidP="00711316">
                          <w:pPr>
                            <w:pStyle w:val="doFootText"/>
                          </w:pPr>
                          <w:bookmarkStart w:id="28" w:name="bmFootertextFP" w:colFirst="0" w:colLast="0"/>
                          <w:r w:rsidRPr="00711316">
                            <w:t>Brancheorganisatie voor de geestelijke gezondheids- en verslavingszorg</w:t>
                          </w:r>
                        </w:p>
                        <w:p w14:paraId="39FE67DE" w14:textId="77777777" w:rsidR="00A3755D" w:rsidRPr="00711316" w:rsidRDefault="00A3755D" w:rsidP="00C544F3">
                          <w:pPr>
                            <w:pStyle w:val="doFootText"/>
                          </w:pPr>
                          <w:r w:rsidRPr="00711316">
                            <w:t xml:space="preserve">Piet Mondriaanplein 50|25 </w:t>
                          </w:r>
                          <w:r w:rsidRPr="00711316">
                            <w:rPr>
                              <w:color w:val="E31F2B"/>
                            </w:rPr>
                            <w:t>●</w:t>
                          </w:r>
                          <w:r w:rsidRPr="00711316">
                            <w:t xml:space="preserve"> 3812 GZ Amersfoort </w:t>
                          </w:r>
                          <w:r w:rsidRPr="00711316">
                            <w:rPr>
                              <w:color w:val="E31F2B"/>
                            </w:rPr>
                            <w:t>●</w:t>
                          </w:r>
                          <w:r w:rsidRPr="00711316">
                            <w:t xml:space="preserve"> Postbus 830 </w:t>
                          </w:r>
                          <w:r w:rsidRPr="00711316">
                            <w:rPr>
                              <w:color w:val="E31F2B"/>
                            </w:rPr>
                            <w:t>●</w:t>
                          </w:r>
                          <w:r w:rsidRPr="00711316">
                            <w:t xml:space="preserve"> 3800 AV Amersfoort </w:t>
                          </w:r>
                          <w:r w:rsidRPr="00711316">
                            <w:rPr>
                              <w:color w:val="E31F2B"/>
                            </w:rPr>
                            <w:t>●</w:t>
                          </w:r>
                          <w:r w:rsidRPr="00711316">
                            <w:t xml:space="preserve"> T 033-460 89 00 </w:t>
                          </w:r>
                          <w:r w:rsidRPr="00711316">
                            <w:rPr>
                              <w:color w:val="E31F2B"/>
                            </w:rPr>
                            <w:t>●</w:t>
                          </w:r>
                          <w:r w:rsidRPr="00711316">
                            <w:t xml:space="preserve"> F 033-460 89 99</w:t>
                          </w:r>
                        </w:p>
                        <w:p w14:paraId="6FE388E3" w14:textId="77777777" w:rsidR="00A3755D" w:rsidRPr="00711316" w:rsidRDefault="00A3755D" w:rsidP="00C544F3">
                          <w:pPr>
                            <w:pStyle w:val="doFootText"/>
                          </w:pPr>
                          <w:r w:rsidRPr="00711316">
                            <w:t xml:space="preserve">ifo@ggznederland.nl </w:t>
                          </w:r>
                          <w:r w:rsidRPr="00711316">
                            <w:rPr>
                              <w:color w:val="E31F2B"/>
                            </w:rPr>
                            <w:t>●</w:t>
                          </w:r>
                          <w:r w:rsidRPr="00711316">
                            <w:t xml:space="preserve"> www.ggznederland.nl </w:t>
                          </w:r>
                          <w:r w:rsidRPr="00711316">
                            <w:rPr>
                              <w:color w:val="E31F2B"/>
                            </w:rPr>
                            <w:t>●</w:t>
                          </w:r>
                          <w:r w:rsidRPr="00711316">
                            <w:t xml:space="preserve"> KvK40483580 </w:t>
                          </w:r>
                          <w:r w:rsidRPr="00711316">
                            <w:rPr>
                              <w:color w:val="E31F2B"/>
                            </w:rPr>
                            <w:t>●</w:t>
                          </w:r>
                          <w:r w:rsidRPr="00711316">
                            <w:t xml:space="preserve"> ING Bank 68.72.11.808 </w:t>
                          </w:r>
                          <w:r w:rsidRPr="00711316">
                            <w:rPr>
                              <w:color w:val="E31F2B"/>
                            </w:rPr>
                            <w:t>●</w:t>
                          </w:r>
                          <w:r w:rsidRPr="00711316">
                            <w:t xml:space="preserve"> Postbank 3531353</w:t>
                          </w:r>
                        </w:p>
                      </w:tc>
                    </w:tr>
                    <w:bookmarkEnd w:id="28"/>
                  </w:tbl>
                  <w:p w14:paraId="3F0C7A0B" w14:textId="77777777" w:rsidR="00A3755D" w:rsidRPr="00875F45" w:rsidRDefault="00A3755D" w:rsidP="00C544F3">
                    <w:pPr>
                      <w:pStyle w:val="doFootText"/>
                      <w:rPr>
                        <w:color w:val="auto"/>
                      </w:rPr>
                    </w:pP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20AE9" w14:textId="77777777" w:rsidR="00587A67" w:rsidRDefault="00587A67" w:rsidP="00C12705">
      <w:pPr>
        <w:spacing w:line="240" w:lineRule="auto"/>
      </w:pPr>
      <w:r>
        <w:separator/>
      </w:r>
    </w:p>
  </w:footnote>
  <w:footnote w:type="continuationSeparator" w:id="0">
    <w:p w14:paraId="0DFDA662" w14:textId="77777777" w:rsidR="00587A67" w:rsidRDefault="00587A67" w:rsidP="00C12705">
      <w:pPr>
        <w:spacing w:line="240" w:lineRule="auto"/>
      </w:pPr>
      <w:r>
        <w:continuationSeparator/>
      </w:r>
    </w:p>
  </w:footnote>
  <w:footnote w:id="1">
    <w:p w14:paraId="4D77B1D3" w14:textId="77777777" w:rsidR="00A3755D" w:rsidRDefault="00A3755D">
      <w:pPr>
        <w:pStyle w:val="Voetnoottekst"/>
      </w:pPr>
      <w:r>
        <w:rPr>
          <w:rStyle w:val="Voetnootmarkering"/>
        </w:rPr>
        <w:footnoteRef/>
      </w:r>
      <w:r>
        <w:t xml:space="preserve"> </w:t>
      </w:r>
      <w:bookmarkStart w:id="3" w:name="_Hlk14785699"/>
      <w:r>
        <w:t>De tekst in deze toelichting is veelal letterlijk overgenomen uit de Kamerstukken behorende bij de Wet verplichte ggz (</w:t>
      </w:r>
      <w:r w:rsidRPr="00927C61">
        <w:t>Kamerstukken II behorende bij</w:t>
      </w:r>
      <w:r>
        <w:rPr>
          <w:i/>
        </w:rPr>
        <w:t xml:space="preserve"> </w:t>
      </w:r>
      <w:r>
        <w:t>32 399)</w:t>
      </w:r>
      <w:r w:rsidR="00644D8F">
        <w:t xml:space="preserve"> en </w:t>
      </w:r>
      <w:r w:rsidR="00123827">
        <w:t xml:space="preserve">uit </w:t>
      </w:r>
      <w:r w:rsidR="00CD321E">
        <w:t>d</w:t>
      </w:r>
      <w:r w:rsidR="00123827">
        <w:t>e Nota van T</w:t>
      </w:r>
      <w:r w:rsidR="00F50223">
        <w:t>oelichting bij</w:t>
      </w:r>
      <w:r w:rsidR="00CD321E">
        <w:t xml:space="preserve"> </w:t>
      </w:r>
      <w:r w:rsidR="00644D8F">
        <w:t xml:space="preserve">het Besluit verplichte </w:t>
      </w:r>
      <w:r w:rsidR="00E743C7">
        <w:t xml:space="preserve">geestelijke gezondheidszorg </w:t>
      </w:r>
      <w:r w:rsidR="00CD321E">
        <w:t>(</w:t>
      </w:r>
      <w:r w:rsidR="00CD321E" w:rsidRPr="000B7089">
        <w:rPr>
          <w:i/>
          <w:iCs/>
        </w:rPr>
        <w:t>Stb.</w:t>
      </w:r>
      <w:r w:rsidR="00CD321E">
        <w:t xml:space="preserve"> 2019, 198)</w:t>
      </w:r>
      <w:r>
        <w:t xml:space="preserve">. De tekst is echter niet op citeerwijze weergegeven. Dit is gedaan vanwege de leesbaarheid. Wél is aangegeven uit welk Kamerstuk </w:t>
      </w:r>
      <w:r w:rsidR="00644D8F">
        <w:t xml:space="preserve">of </w:t>
      </w:r>
      <w:r w:rsidR="006C07AF">
        <w:t xml:space="preserve">van </w:t>
      </w:r>
      <w:r w:rsidR="008B2E90">
        <w:t xml:space="preserve">welke </w:t>
      </w:r>
      <w:r w:rsidR="006C07AF">
        <w:t xml:space="preserve">pagina van de Nota van Toelichting bij het Besluit verplichte ggz </w:t>
      </w:r>
      <w:r>
        <w:t>de tekst afkomstig is. Dat is gedaan aan het eind van de paragrafen. Let wel</w:t>
      </w:r>
      <w:r w:rsidR="006C07AF">
        <w:t>:</w:t>
      </w:r>
      <w:r>
        <w:t xml:space="preserve"> de bronvermelding in de voetnoot aan het eind van een paragraaf, behelst de hele paragraaf. Dus ook als een paragraaf uit meerdere alinea’s bestaat ziet de betreffende voetnoot dan niet enkel op die alinea. </w:t>
      </w:r>
    </w:p>
    <w:bookmarkEnd w:id="3"/>
  </w:footnote>
  <w:footnote w:id="2">
    <w:p w14:paraId="03EDBE3A" w14:textId="77777777" w:rsidR="00A3755D" w:rsidRDefault="00A3755D">
      <w:pPr>
        <w:pStyle w:val="Voetnoottekst"/>
      </w:pPr>
      <w:r>
        <w:rPr>
          <w:rStyle w:val="Voetnootmarkering"/>
        </w:rPr>
        <w:footnoteRef/>
      </w:r>
      <w:r>
        <w:t xml:space="preserve"> Waar in deze toelichting gesproken wordt over ‘hij’ kan ook een ‘zij’ worden gelezen.</w:t>
      </w:r>
    </w:p>
  </w:footnote>
  <w:footnote w:id="3">
    <w:p w14:paraId="52A770FD" w14:textId="77777777" w:rsidR="00A3755D" w:rsidRDefault="00A3755D">
      <w:pPr>
        <w:pStyle w:val="Voetnoottekst"/>
      </w:pPr>
      <w:r>
        <w:rPr>
          <w:rStyle w:val="Voetnootmarkering"/>
        </w:rPr>
        <w:footnoteRef/>
      </w:r>
      <w:r>
        <w:t xml:space="preserve"> Zie voor de definitie van zorgaanbieder artikel 1:1, lid 1, onderdeel w Wvggz.</w:t>
      </w:r>
    </w:p>
  </w:footnote>
  <w:footnote w:id="4">
    <w:p w14:paraId="7CA68368" w14:textId="77777777" w:rsidR="00A3755D" w:rsidRDefault="00A3755D">
      <w:pPr>
        <w:pStyle w:val="Voetnoottekst"/>
      </w:pPr>
      <w:r>
        <w:rPr>
          <w:rStyle w:val="Voetnootmarkering"/>
        </w:rPr>
        <w:footnoteRef/>
      </w:r>
      <w:r>
        <w:t xml:space="preserve"> </w:t>
      </w:r>
      <w:r w:rsidRPr="00D865E1">
        <w:rPr>
          <w:i/>
        </w:rPr>
        <w:t>Kamerstukken II</w:t>
      </w:r>
      <w:r>
        <w:t xml:space="preserve"> 2013/14, 32 399, nr. 10, p. 79. </w:t>
      </w:r>
    </w:p>
  </w:footnote>
  <w:footnote w:id="5">
    <w:p w14:paraId="1B0C2365" w14:textId="77777777" w:rsidR="00A3755D" w:rsidRDefault="00A3755D">
      <w:pPr>
        <w:pStyle w:val="Voetnoottekst"/>
      </w:pPr>
      <w:r>
        <w:rPr>
          <w:rStyle w:val="Voetnootmarkering"/>
        </w:rPr>
        <w:footnoteRef/>
      </w:r>
      <w:r>
        <w:t xml:space="preserve"> </w:t>
      </w:r>
      <w:r w:rsidRPr="00D865E1">
        <w:rPr>
          <w:i/>
        </w:rPr>
        <w:t xml:space="preserve">Kamerstukken II </w:t>
      </w:r>
      <w:r>
        <w:t xml:space="preserve">2014/15, 32 399, nr. 17. </w:t>
      </w:r>
    </w:p>
  </w:footnote>
  <w:footnote w:id="6">
    <w:p w14:paraId="3BB6A1D9" w14:textId="77777777" w:rsidR="00A3755D" w:rsidRDefault="00A3755D">
      <w:pPr>
        <w:pStyle w:val="Voetnoottekst"/>
      </w:pPr>
      <w:r>
        <w:rPr>
          <w:rStyle w:val="Voetnootmarkering"/>
        </w:rPr>
        <w:footnoteRef/>
      </w:r>
      <w:r>
        <w:t xml:space="preserve"> </w:t>
      </w:r>
      <w:r w:rsidRPr="007773A5">
        <w:rPr>
          <w:i/>
        </w:rPr>
        <w:t>Kamerstukken II</w:t>
      </w:r>
      <w:r>
        <w:t xml:space="preserve"> 2013/14, 32 399, nr. 10, p. 79 en 80.</w:t>
      </w:r>
    </w:p>
  </w:footnote>
  <w:footnote w:id="7">
    <w:p w14:paraId="686BD899" w14:textId="77777777" w:rsidR="00A3755D" w:rsidRDefault="00A3755D">
      <w:pPr>
        <w:pStyle w:val="Voetnoottekst"/>
      </w:pPr>
      <w:r>
        <w:rPr>
          <w:rStyle w:val="Voetnootmarkering"/>
        </w:rPr>
        <w:footnoteRef/>
      </w:r>
      <w:r>
        <w:t xml:space="preserve"> </w:t>
      </w:r>
      <w:r w:rsidRPr="00D865E1">
        <w:rPr>
          <w:i/>
        </w:rPr>
        <w:t>Kamerstukken II</w:t>
      </w:r>
      <w:r>
        <w:t xml:space="preserve"> 2013/14, 32 399, nr. 10, p. 79 en 80.</w:t>
      </w:r>
    </w:p>
  </w:footnote>
  <w:footnote w:id="8">
    <w:p w14:paraId="0C614C76" w14:textId="77777777" w:rsidR="00A3755D" w:rsidRDefault="00A3755D" w:rsidP="00F90C75">
      <w:pPr>
        <w:pStyle w:val="Voetnoottekst"/>
      </w:pPr>
      <w:r>
        <w:rPr>
          <w:rStyle w:val="Voetnootmarkering"/>
        </w:rPr>
        <w:footnoteRef/>
      </w:r>
      <w:r w:rsidR="00E16D36">
        <w:t xml:space="preserve"> </w:t>
      </w:r>
      <w:r>
        <w:t xml:space="preserve">De uitgangspunten zoals opgenomen in artikel 2:1 Wvggz zijn in het format beleidsplan en de toelichting tekstueel enkel opgenomen voor zover deze betrekking hebben op de zorgaanbieder. Voorbeeld: artikel 2:1, lid 3 Wvggz begint met: </w:t>
      </w:r>
      <w:r w:rsidRPr="00C875EA">
        <w:rPr>
          <w:i/>
        </w:rPr>
        <w:t>“Bij de voorbereiding, de afgifte, de tenuitvoerlegging, de uitvoering, de wijziging en de beëindiging van een crisismaatregel (…).”</w:t>
      </w:r>
      <w:r>
        <w:t xml:space="preserve"> Maar in het format beleidsplan en deze toelichting is bij dit uitgangspunt enkel opgenomen: </w:t>
      </w:r>
      <w:r w:rsidRPr="00C875EA">
        <w:rPr>
          <w:i/>
        </w:rPr>
        <w:t>“(…)</w:t>
      </w:r>
      <w:r w:rsidRPr="00C875EA">
        <w:rPr>
          <w:rFonts w:cs="Arial"/>
          <w:i/>
          <w:sz w:val="24"/>
          <w:szCs w:val="22"/>
        </w:rPr>
        <w:t xml:space="preserve"> </w:t>
      </w:r>
      <w:r w:rsidRPr="00C875EA">
        <w:rPr>
          <w:i/>
        </w:rPr>
        <w:t xml:space="preserve">bij de voorbereiding, de uitvoering, de wijziging en de beëindiging van een crisismaatregel”(…).” </w:t>
      </w:r>
      <w:r>
        <w:t>De zorgaanbieder is immers niet belast met de afgifte of de tenuitvoerlegging.</w:t>
      </w:r>
      <w:r w:rsidRPr="00C875EA">
        <w:rPr>
          <w:i/>
        </w:rPr>
        <w:t xml:space="preserve"> </w:t>
      </w:r>
      <w:r>
        <w:t xml:space="preserve">      </w:t>
      </w:r>
    </w:p>
  </w:footnote>
  <w:footnote w:id="9">
    <w:p w14:paraId="0BBF0D68" w14:textId="77777777" w:rsidR="00754EC3" w:rsidRDefault="00754EC3" w:rsidP="00754EC3">
      <w:pPr>
        <w:pStyle w:val="Voetnoottekst"/>
      </w:pPr>
      <w:r>
        <w:rPr>
          <w:rStyle w:val="Voetnootmarkering"/>
        </w:rPr>
        <w:footnoteRef/>
      </w:r>
      <w:r>
        <w:t>Artikel 2:2, lid 1 juncto artikel 2:1, lid 1 en lid 2 Wvggz.</w:t>
      </w:r>
    </w:p>
  </w:footnote>
  <w:footnote w:id="10">
    <w:p w14:paraId="3B720DA6" w14:textId="77777777" w:rsidR="00865018" w:rsidRPr="00B9605E" w:rsidRDefault="00865018" w:rsidP="00865018">
      <w:pPr>
        <w:rPr>
          <w:sz w:val="18"/>
        </w:rPr>
      </w:pPr>
      <w:r w:rsidRPr="004419FC">
        <w:rPr>
          <w:rStyle w:val="Voetnootmarkering"/>
          <w:sz w:val="20"/>
          <w:szCs w:val="20"/>
        </w:rPr>
        <w:footnoteRef/>
      </w:r>
      <w:r w:rsidRPr="004419FC">
        <w:rPr>
          <w:sz w:val="20"/>
          <w:szCs w:val="20"/>
        </w:rPr>
        <w:t xml:space="preserve"> </w:t>
      </w:r>
      <w:r w:rsidRPr="004419FC">
        <w:rPr>
          <w:i/>
          <w:sz w:val="20"/>
          <w:szCs w:val="20"/>
        </w:rPr>
        <w:t>Kamerstukken II</w:t>
      </w:r>
      <w:r w:rsidRPr="004419FC">
        <w:rPr>
          <w:sz w:val="20"/>
          <w:szCs w:val="20"/>
        </w:rPr>
        <w:t xml:space="preserve"> 20</w:t>
      </w:r>
      <w:r>
        <w:rPr>
          <w:sz w:val="20"/>
          <w:szCs w:val="20"/>
        </w:rPr>
        <w:t>09</w:t>
      </w:r>
      <w:r w:rsidRPr="004419FC">
        <w:rPr>
          <w:sz w:val="20"/>
          <w:szCs w:val="20"/>
        </w:rPr>
        <w:t>/1</w:t>
      </w:r>
      <w:r>
        <w:rPr>
          <w:sz w:val="20"/>
          <w:szCs w:val="20"/>
        </w:rPr>
        <w:t>0</w:t>
      </w:r>
      <w:r w:rsidRPr="004419FC">
        <w:rPr>
          <w:sz w:val="20"/>
          <w:szCs w:val="20"/>
        </w:rPr>
        <w:t xml:space="preserve">, 32399, nr. </w:t>
      </w:r>
      <w:r>
        <w:rPr>
          <w:sz w:val="20"/>
          <w:szCs w:val="20"/>
        </w:rPr>
        <w:t>3</w:t>
      </w:r>
      <w:r w:rsidRPr="004419FC">
        <w:rPr>
          <w:sz w:val="20"/>
          <w:szCs w:val="20"/>
        </w:rPr>
        <w:t>, p. 46</w:t>
      </w:r>
      <w:r>
        <w:rPr>
          <w:sz w:val="20"/>
          <w:szCs w:val="20"/>
        </w:rPr>
        <w:t>-47</w:t>
      </w:r>
      <w:r w:rsidRPr="00EC0306">
        <w:rPr>
          <w:sz w:val="20"/>
          <w:szCs w:val="20"/>
        </w:rPr>
        <w:t xml:space="preserve"> en </w:t>
      </w:r>
      <w:r w:rsidRPr="00EC0306">
        <w:rPr>
          <w:i/>
          <w:sz w:val="20"/>
          <w:szCs w:val="20"/>
        </w:rPr>
        <w:t>Kamerstukken II</w:t>
      </w:r>
      <w:r w:rsidRPr="00EC0306">
        <w:rPr>
          <w:sz w:val="20"/>
          <w:szCs w:val="20"/>
        </w:rPr>
        <w:t xml:space="preserve"> 2013/14, 32 399, nr. 10, p. 79.</w:t>
      </w:r>
      <w:r w:rsidRPr="00B9605E">
        <w:rPr>
          <w:sz w:val="18"/>
        </w:rPr>
        <w:t xml:space="preserve"> </w:t>
      </w:r>
    </w:p>
  </w:footnote>
  <w:footnote w:id="11">
    <w:p w14:paraId="21825BFE" w14:textId="77777777" w:rsidR="008119D1" w:rsidRDefault="008119D1" w:rsidP="008119D1">
      <w:pPr>
        <w:pStyle w:val="Voetnoottekst"/>
      </w:pPr>
      <w:r>
        <w:rPr>
          <w:rStyle w:val="Voetnootmarkering"/>
        </w:rPr>
        <w:footnoteRef/>
      </w:r>
      <w:r>
        <w:t xml:space="preserve"> Artikel 2:1, lid 2 jo. artikel 3:3, jo. artikel 3:1 jo. artikel 1:4 Wvggz. </w:t>
      </w:r>
    </w:p>
  </w:footnote>
  <w:footnote w:id="12">
    <w:p w14:paraId="210FEC14" w14:textId="77777777" w:rsidR="00A3755D" w:rsidRDefault="00A3755D" w:rsidP="00DD4FD0">
      <w:pPr>
        <w:pStyle w:val="Voetnoottekst"/>
      </w:pPr>
      <w:r>
        <w:rPr>
          <w:rStyle w:val="Voetnootmarkering"/>
        </w:rPr>
        <w:footnoteRef/>
      </w:r>
      <w:r>
        <w:t xml:space="preserve"> Artikel 2:1, lid 2 juncto artikel 3:3, juncto artikel 3:1 juncto artikel 1:4 Wvggz. </w:t>
      </w:r>
    </w:p>
  </w:footnote>
  <w:footnote w:id="13">
    <w:p w14:paraId="7AE075B5" w14:textId="77777777" w:rsidR="00A3755D" w:rsidRDefault="00A3755D">
      <w:pPr>
        <w:pStyle w:val="Voetnoottekst"/>
      </w:pPr>
      <w:r>
        <w:rPr>
          <w:rStyle w:val="Voetnootmarkering"/>
        </w:rPr>
        <w:footnoteRef/>
      </w:r>
      <w:r>
        <w:t xml:space="preserve"> </w:t>
      </w:r>
      <w:r w:rsidRPr="004419FC">
        <w:rPr>
          <w:i/>
        </w:rPr>
        <w:t>Kamerstukken II</w:t>
      </w:r>
      <w:r w:rsidRPr="004419FC">
        <w:t xml:space="preserve"> 20</w:t>
      </w:r>
      <w:r>
        <w:t>09</w:t>
      </w:r>
      <w:r w:rsidRPr="004419FC">
        <w:t>/1</w:t>
      </w:r>
      <w:r>
        <w:t>0</w:t>
      </w:r>
      <w:r w:rsidRPr="004419FC">
        <w:t>, 32</w:t>
      </w:r>
      <w:r>
        <w:t xml:space="preserve"> </w:t>
      </w:r>
      <w:r w:rsidRPr="004419FC">
        <w:t xml:space="preserve">399, nr. </w:t>
      </w:r>
      <w:r>
        <w:t>3</w:t>
      </w:r>
      <w:r w:rsidRPr="004419FC">
        <w:t>, p. 4</w:t>
      </w:r>
      <w:r>
        <w:t>5-47</w:t>
      </w:r>
      <w:r w:rsidRPr="004419FC">
        <w:t>.</w:t>
      </w:r>
    </w:p>
  </w:footnote>
  <w:footnote w:id="14">
    <w:p w14:paraId="101094AC" w14:textId="77777777" w:rsidR="00D2347F" w:rsidRDefault="00D2347F" w:rsidP="00D2347F">
      <w:pPr>
        <w:pStyle w:val="Voetnoottekst"/>
      </w:pPr>
      <w:r>
        <w:rPr>
          <w:rStyle w:val="Voetnootmarkering"/>
        </w:rPr>
        <w:footnoteRef/>
      </w:r>
      <w:r>
        <w:t xml:space="preserve"> Artikel 3:2, lid 2 Wvggz. </w:t>
      </w:r>
    </w:p>
  </w:footnote>
  <w:footnote w:id="15">
    <w:p w14:paraId="67243DF5" w14:textId="77777777" w:rsidR="00775C72" w:rsidRDefault="00775C72">
      <w:pPr>
        <w:pStyle w:val="Voetnoottekst"/>
      </w:pPr>
      <w:r>
        <w:rPr>
          <w:rStyle w:val="Voetnootmarkering"/>
        </w:rPr>
        <w:footnoteRef/>
      </w:r>
      <w:r>
        <w:t xml:space="preserve"> W</w:t>
      </w:r>
      <w:r w:rsidRPr="00890E29">
        <w:t>aaronder begrepen de verplichte zorg in ambulante omstandigheden</w:t>
      </w:r>
      <w:r>
        <w:t>.</w:t>
      </w:r>
    </w:p>
  </w:footnote>
  <w:footnote w:id="16">
    <w:p w14:paraId="7469D809" w14:textId="77777777" w:rsidR="00A3755D" w:rsidRDefault="00A3755D" w:rsidP="00DD4FD0">
      <w:pPr>
        <w:pStyle w:val="Voetnoottekst"/>
      </w:pPr>
      <w:r>
        <w:rPr>
          <w:rStyle w:val="Voetnootmarkering"/>
        </w:rPr>
        <w:footnoteRef/>
      </w:r>
      <w:r>
        <w:t xml:space="preserve"> Artikel 2:1, lid 3 Wvggz.</w:t>
      </w:r>
    </w:p>
  </w:footnote>
  <w:footnote w:id="17">
    <w:p w14:paraId="1B91D106" w14:textId="77777777" w:rsidR="00A3755D" w:rsidRDefault="00A3755D">
      <w:pPr>
        <w:pStyle w:val="Voetnoottekst"/>
      </w:pPr>
      <w:r>
        <w:rPr>
          <w:rStyle w:val="Voetnootmarkering"/>
        </w:rPr>
        <w:footnoteRef/>
      </w:r>
      <w:r>
        <w:t xml:space="preserve"> Artikel 2.2</w:t>
      </w:r>
      <w:r w:rsidR="008647F2">
        <w:t xml:space="preserve"> </w:t>
      </w:r>
      <w:r>
        <w:t>Besluit verplichte ggz.</w:t>
      </w:r>
      <w:r w:rsidR="0039457E">
        <w:t xml:space="preserve"> Zie </w:t>
      </w:r>
      <w:r w:rsidR="00CF040D">
        <w:t xml:space="preserve">in geval van ambulante verplichte zorg op grond van een crisismaatregel of een machtiging tot voortzetting van een crisismaatregel </w:t>
      </w:r>
      <w:r w:rsidR="0039457E">
        <w:t xml:space="preserve">echter ook artikel 2.3 </w:t>
      </w:r>
      <w:r w:rsidR="00CF040D">
        <w:t>Bvggz.</w:t>
      </w:r>
    </w:p>
  </w:footnote>
  <w:footnote w:id="18">
    <w:p w14:paraId="440CA17B" w14:textId="77777777" w:rsidR="00A3755D" w:rsidRDefault="00A3755D">
      <w:pPr>
        <w:pStyle w:val="Voetnoottekst"/>
      </w:pPr>
      <w:r>
        <w:rPr>
          <w:rStyle w:val="Voetnootmarkering"/>
        </w:rPr>
        <w:footnoteRef/>
      </w:r>
      <w:r>
        <w:t xml:space="preserve"> </w:t>
      </w:r>
      <w:r w:rsidR="00AC1931">
        <w:t xml:space="preserve">Nota van Toelichting </w:t>
      </w:r>
      <w:r w:rsidR="0012350E">
        <w:t>Bvggz, p. 2</w:t>
      </w:r>
      <w:r w:rsidR="00BF75E3">
        <w:t>8</w:t>
      </w:r>
      <w:r>
        <w:t xml:space="preserve">. </w:t>
      </w:r>
    </w:p>
  </w:footnote>
  <w:footnote w:id="19">
    <w:p w14:paraId="339BBE68" w14:textId="77777777" w:rsidR="00A3755D" w:rsidRDefault="00A3755D" w:rsidP="00685A2E">
      <w:pPr>
        <w:pStyle w:val="Voetnoottekst"/>
      </w:pPr>
      <w:r>
        <w:rPr>
          <w:rStyle w:val="Voetnootmarkering"/>
        </w:rPr>
        <w:footnoteRef/>
      </w:r>
      <w:r>
        <w:t xml:space="preserve"> </w:t>
      </w:r>
      <w:bookmarkStart w:id="17" w:name="_Hlk9335071"/>
      <w:r w:rsidRPr="004419FC">
        <w:rPr>
          <w:i/>
        </w:rPr>
        <w:t>Kamerstukken II</w:t>
      </w:r>
      <w:r w:rsidRPr="004419FC">
        <w:t xml:space="preserve"> 20</w:t>
      </w:r>
      <w:r>
        <w:t>09</w:t>
      </w:r>
      <w:r w:rsidRPr="004419FC">
        <w:t>/1</w:t>
      </w:r>
      <w:r>
        <w:t>0</w:t>
      </w:r>
      <w:r w:rsidRPr="004419FC">
        <w:t>, 32</w:t>
      </w:r>
      <w:r>
        <w:t xml:space="preserve"> </w:t>
      </w:r>
      <w:r w:rsidRPr="004419FC">
        <w:t xml:space="preserve">399, nr. </w:t>
      </w:r>
      <w:r>
        <w:t>3</w:t>
      </w:r>
      <w:r w:rsidRPr="004419FC">
        <w:t>, p. 4</w:t>
      </w:r>
      <w:r>
        <w:t xml:space="preserve">7 </w:t>
      </w:r>
      <w:bookmarkEnd w:id="17"/>
      <w:r>
        <w:t xml:space="preserve">en 48 en </w:t>
      </w:r>
      <w:r w:rsidRPr="004419FC">
        <w:rPr>
          <w:i/>
        </w:rPr>
        <w:t>Kamerstukken II</w:t>
      </w:r>
      <w:r w:rsidRPr="004419FC">
        <w:t xml:space="preserve"> 20</w:t>
      </w:r>
      <w:r>
        <w:t>13</w:t>
      </w:r>
      <w:r w:rsidRPr="004419FC">
        <w:t>/1</w:t>
      </w:r>
      <w:r>
        <w:t>4</w:t>
      </w:r>
      <w:r w:rsidRPr="004419FC">
        <w:t>, 32</w:t>
      </w:r>
      <w:r>
        <w:t xml:space="preserve"> </w:t>
      </w:r>
      <w:r w:rsidRPr="004419FC">
        <w:t xml:space="preserve">399, nr. </w:t>
      </w:r>
      <w:r>
        <w:t>10</w:t>
      </w:r>
      <w:r w:rsidRPr="004419FC">
        <w:t xml:space="preserve">, p. </w:t>
      </w:r>
      <w:r>
        <w:t>78</w:t>
      </w:r>
      <w:r w:rsidRPr="004419FC">
        <w:t>.</w:t>
      </w:r>
    </w:p>
  </w:footnote>
  <w:footnote w:id="20">
    <w:p w14:paraId="78E463A2" w14:textId="77777777" w:rsidR="00A3755D" w:rsidRDefault="00A3755D" w:rsidP="00DD4FD0">
      <w:pPr>
        <w:pStyle w:val="Voetnoottekst"/>
      </w:pPr>
      <w:r>
        <w:rPr>
          <w:rStyle w:val="Voetnootmarkering"/>
        </w:rPr>
        <w:footnoteRef/>
      </w:r>
      <w:r>
        <w:t xml:space="preserve"> Artikel 2:1, lid 4 Wvggz.</w:t>
      </w:r>
    </w:p>
  </w:footnote>
  <w:footnote w:id="21">
    <w:p w14:paraId="6CCF4578" w14:textId="77777777" w:rsidR="00A3755D" w:rsidRDefault="00A3755D">
      <w:pPr>
        <w:pStyle w:val="Voetnoottekst"/>
      </w:pPr>
      <w:r>
        <w:rPr>
          <w:rStyle w:val="Voetnootmarkering"/>
        </w:rPr>
        <w:footnoteRef/>
      </w:r>
      <w:r>
        <w:t xml:space="preserve"> Artikel 2:1, lid 4 en artikel 5:14, lid 1, onderdeel h Wvggz.</w:t>
      </w:r>
    </w:p>
  </w:footnote>
  <w:footnote w:id="22">
    <w:p w14:paraId="66A9041A" w14:textId="77777777" w:rsidR="00A3755D" w:rsidRDefault="00A3755D" w:rsidP="0046229D">
      <w:pPr>
        <w:pStyle w:val="Voetnoottekst"/>
      </w:pPr>
      <w:r>
        <w:rPr>
          <w:rStyle w:val="Voetnootmarkering"/>
        </w:rPr>
        <w:footnoteRef/>
      </w:r>
      <w:r>
        <w:t xml:space="preserve"> </w:t>
      </w:r>
      <w:r w:rsidRPr="004419FC">
        <w:rPr>
          <w:i/>
        </w:rPr>
        <w:t>Kamerstukken II</w:t>
      </w:r>
      <w:r w:rsidRPr="004419FC">
        <w:t xml:space="preserve"> 20</w:t>
      </w:r>
      <w:r>
        <w:t>09</w:t>
      </w:r>
      <w:r w:rsidRPr="004419FC">
        <w:t>/1</w:t>
      </w:r>
      <w:r>
        <w:t>0</w:t>
      </w:r>
      <w:r w:rsidRPr="004419FC">
        <w:t>, 32</w:t>
      </w:r>
      <w:r>
        <w:t xml:space="preserve"> </w:t>
      </w:r>
      <w:r w:rsidRPr="004419FC">
        <w:t xml:space="preserve">399, nr. </w:t>
      </w:r>
      <w:r>
        <w:t>3</w:t>
      </w:r>
      <w:r w:rsidRPr="004419FC">
        <w:t>, p. 4</w:t>
      </w:r>
      <w:r>
        <w:t>5-46</w:t>
      </w:r>
      <w:r w:rsidRPr="004419FC">
        <w:t>.</w:t>
      </w:r>
    </w:p>
  </w:footnote>
  <w:footnote w:id="23">
    <w:p w14:paraId="7D0F4EDB" w14:textId="77777777" w:rsidR="00A3755D" w:rsidRDefault="00A3755D" w:rsidP="00DD4FD0">
      <w:pPr>
        <w:pStyle w:val="Voetnoottekst"/>
      </w:pPr>
      <w:r>
        <w:rPr>
          <w:rStyle w:val="Voetnootmarkering"/>
        </w:rPr>
        <w:footnoteRef/>
      </w:r>
      <w:r>
        <w:t xml:space="preserve"> Artikel 2:1, lid 5 Wvggz.</w:t>
      </w:r>
    </w:p>
  </w:footnote>
  <w:footnote w:id="24">
    <w:p w14:paraId="4F511999" w14:textId="77777777" w:rsidR="00A3755D" w:rsidRDefault="00A3755D" w:rsidP="00DD4FD0">
      <w:pPr>
        <w:pStyle w:val="Voetnoottekst"/>
      </w:pPr>
      <w:r>
        <w:rPr>
          <w:rStyle w:val="Voetnootmarkering"/>
        </w:rPr>
        <w:footnoteRef/>
      </w:r>
      <w:r>
        <w:t xml:space="preserve"> Artikel 2:1, lid 6 Wvggz.</w:t>
      </w:r>
    </w:p>
  </w:footnote>
  <w:footnote w:id="25">
    <w:p w14:paraId="754FEE1A" w14:textId="77777777" w:rsidR="00A3755D" w:rsidRDefault="00A3755D" w:rsidP="00EC2E2D">
      <w:pPr>
        <w:pStyle w:val="Voetnoottekst"/>
      </w:pPr>
      <w:r>
        <w:rPr>
          <w:rStyle w:val="Voetnootmarkering"/>
        </w:rPr>
        <w:footnoteRef/>
      </w:r>
      <w:r>
        <w:t xml:space="preserve"> </w:t>
      </w:r>
      <w:r w:rsidRPr="004419FC">
        <w:rPr>
          <w:i/>
        </w:rPr>
        <w:t>Kamerstukken II</w:t>
      </w:r>
      <w:r w:rsidRPr="004419FC">
        <w:t xml:space="preserve"> 20</w:t>
      </w:r>
      <w:r>
        <w:t>09</w:t>
      </w:r>
      <w:r w:rsidRPr="004419FC">
        <w:t>/1</w:t>
      </w:r>
      <w:r>
        <w:t>0</w:t>
      </w:r>
      <w:r w:rsidRPr="004419FC">
        <w:t>, 32</w:t>
      </w:r>
      <w:r>
        <w:t xml:space="preserve"> </w:t>
      </w:r>
      <w:r w:rsidRPr="004419FC">
        <w:t xml:space="preserve">399, nr. </w:t>
      </w:r>
      <w:r>
        <w:t>3</w:t>
      </w:r>
      <w:r w:rsidRPr="004419FC">
        <w:t>, p. 4</w:t>
      </w:r>
      <w:r>
        <w:t xml:space="preserve">8-49 en </w:t>
      </w:r>
      <w:r w:rsidRPr="004419FC">
        <w:rPr>
          <w:i/>
        </w:rPr>
        <w:t>Kamerstukken II</w:t>
      </w:r>
      <w:r w:rsidRPr="004419FC">
        <w:t xml:space="preserve"> 20</w:t>
      </w:r>
      <w:r>
        <w:t>15</w:t>
      </w:r>
      <w:r w:rsidRPr="004419FC">
        <w:t>/1</w:t>
      </w:r>
      <w:r>
        <w:t>6</w:t>
      </w:r>
      <w:r w:rsidRPr="004419FC">
        <w:t>, 32</w:t>
      </w:r>
      <w:r>
        <w:t xml:space="preserve"> </w:t>
      </w:r>
      <w:r w:rsidRPr="004419FC">
        <w:t xml:space="preserve">399, nr. </w:t>
      </w:r>
      <w:r>
        <w:t>25</w:t>
      </w:r>
      <w:r w:rsidRPr="004419FC">
        <w:t xml:space="preserve">, p. </w:t>
      </w:r>
      <w:r>
        <w:t>153.</w:t>
      </w:r>
    </w:p>
  </w:footnote>
  <w:footnote w:id="26">
    <w:p w14:paraId="166E4E63" w14:textId="77777777" w:rsidR="002D2420" w:rsidRDefault="002D2420" w:rsidP="002D2420">
      <w:pPr>
        <w:pStyle w:val="Voetnoottekst"/>
      </w:pPr>
      <w:r>
        <w:rPr>
          <w:rStyle w:val="Voetnootmarkering"/>
        </w:rPr>
        <w:footnoteRef/>
      </w:r>
      <w:r>
        <w:t xml:space="preserve"> Artikel 2:1, lid 7 Wvggz.</w:t>
      </w:r>
    </w:p>
  </w:footnote>
  <w:footnote w:id="27">
    <w:p w14:paraId="20C1F805" w14:textId="77777777" w:rsidR="002D2420" w:rsidRDefault="002D2420" w:rsidP="002D2420">
      <w:pPr>
        <w:pStyle w:val="Voetnoottekst"/>
      </w:pPr>
      <w:r>
        <w:rPr>
          <w:rStyle w:val="Voetnootmarkering"/>
        </w:rPr>
        <w:footnoteRef/>
      </w:r>
      <w:r>
        <w:t xml:space="preserve"> Artikel 5:13, lid 4 Wvggz.</w:t>
      </w:r>
    </w:p>
  </w:footnote>
  <w:footnote w:id="28">
    <w:p w14:paraId="4C54994E" w14:textId="77777777" w:rsidR="002D2420" w:rsidRDefault="002D2420" w:rsidP="002D2420">
      <w:pPr>
        <w:pStyle w:val="Voetnoottekst"/>
      </w:pPr>
      <w:r>
        <w:rPr>
          <w:rStyle w:val="Voetnootmarkering"/>
        </w:rPr>
        <w:footnoteRef/>
      </w:r>
      <w:r>
        <w:t xml:space="preserve"> </w:t>
      </w:r>
      <w:r w:rsidRPr="004419FC">
        <w:rPr>
          <w:i/>
        </w:rPr>
        <w:t>Kamerstukken II</w:t>
      </w:r>
      <w:r w:rsidRPr="004419FC">
        <w:t xml:space="preserve"> 20</w:t>
      </w:r>
      <w:r>
        <w:t>09</w:t>
      </w:r>
      <w:r w:rsidRPr="004419FC">
        <w:t>/1</w:t>
      </w:r>
      <w:r>
        <w:t>0</w:t>
      </w:r>
      <w:r w:rsidRPr="004419FC">
        <w:t>, 32</w:t>
      </w:r>
      <w:r>
        <w:t xml:space="preserve"> </w:t>
      </w:r>
      <w:r w:rsidRPr="004419FC">
        <w:t xml:space="preserve">399, nr. </w:t>
      </w:r>
      <w:r>
        <w:t>3</w:t>
      </w:r>
      <w:r w:rsidRPr="004419FC">
        <w:t xml:space="preserve">, p. </w:t>
      </w:r>
      <w:r>
        <w:t>49.</w:t>
      </w:r>
    </w:p>
  </w:footnote>
  <w:footnote w:id="29">
    <w:p w14:paraId="648A15BB" w14:textId="77777777" w:rsidR="002D2420" w:rsidRDefault="002D2420" w:rsidP="002D2420">
      <w:pPr>
        <w:pStyle w:val="Voetnoottekst"/>
      </w:pPr>
      <w:r>
        <w:rPr>
          <w:rStyle w:val="Voetnootmarkering"/>
        </w:rPr>
        <w:footnoteRef/>
      </w:r>
      <w:r>
        <w:t xml:space="preserve"> Artikel 2:1, lid 8 Wvggz.</w:t>
      </w:r>
    </w:p>
  </w:footnote>
  <w:footnote w:id="30">
    <w:p w14:paraId="2070A351" w14:textId="77777777" w:rsidR="002D2420" w:rsidRDefault="002D2420" w:rsidP="002D2420">
      <w:pPr>
        <w:pStyle w:val="Voetnoottekst"/>
      </w:pPr>
      <w:r>
        <w:rPr>
          <w:rStyle w:val="Voetnootmarkering"/>
        </w:rPr>
        <w:footnoteRef/>
      </w:r>
      <w:r w:rsidRPr="004419FC">
        <w:rPr>
          <w:i/>
        </w:rPr>
        <w:t>Kamerstukken II</w:t>
      </w:r>
      <w:r w:rsidRPr="004419FC">
        <w:t xml:space="preserve"> 20</w:t>
      </w:r>
      <w:r>
        <w:t>09</w:t>
      </w:r>
      <w:r w:rsidRPr="004419FC">
        <w:t>/1</w:t>
      </w:r>
      <w:r>
        <w:t>0</w:t>
      </w:r>
      <w:r w:rsidRPr="004419FC">
        <w:t>, 32</w:t>
      </w:r>
      <w:r>
        <w:t xml:space="preserve"> </w:t>
      </w:r>
      <w:r w:rsidRPr="004419FC">
        <w:t xml:space="preserve">399, nr. </w:t>
      </w:r>
      <w:r>
        <w:t>3</w:t>
      </w:r>
      <w:r w:rsidRPr="004419FC">
        <w:t xml:space="preserve">, p. </w:t>
      </w:r>
      <w:r>
        <w:t xml:space="preserve">49. </w:t>
      </w:r>
    </w:p>
  </w:footnote>
  <w:footnote w:id="31">
    <w:p w14:paraId="1C3621FC" w14:textId="77777777" w:rsidR="00A3755D" w:rsidRDefault="00A3755D" w:rsidP="00DD4FD0">
      <w:pPr>
        <w:pStyle w:val="Voetnoottekst"/>
      </w:pPr>
      <w:r>
        <w:rPr>
          <w:rStyle w:val="Voetnootmarkering"/>
        </w:rPr>
        <w:footnoteRef/>
      </w:r>
      <w:r>
        <w:t xml:space="preserve"> Artikel 2:1, lid 9 Wvggz.</w:t>
      </w:r>
    </w:p>
  </w:footnote>
  <w:footnote w:id="32">
    <w:p w14:paraId="63C285EE" w14:textId="77777777" w:rsidR="00A3755D" w:rsidRDefault="00A3755D">
      <w:pPr>
        <w:pStyle w:val="Voetnoottekst"/>
      </w:pPr>
      <w:r>
        <w:rPr>
          <w:rStyle w:val="Voetnootmarkering"/>
        </w:rPr>
        <w:footnoteRef/>
      </w:r>
      <w:r>
        <w:t xml:space="preserve"> </w:t>
      </w:r>
      <w:r w:rsidRPr="004419FC">
        <w:rPr>
          <w:i/>
        </w:rPr>
        <w:t>Kamerstukken II</w:t>
      </w:r>
      <w:r w:rsidRPr="004419FC">
        <w:t xml:space="preserve"> 20</w:t>
      </w:r>
      <w:r>
        <w:t>09</w:t>
      </w:r>
      <w:r w:rsidRPr="004419FC">
        <w:t>/1</w:t>
      </w:r>
      <w:r>
        <w:t>0</w:t>
      </w:r>
      <w:r w:rsidRPr="004419FC">
        <w:t>, 32</w:t>
      </w:r>
      <w:r>
        <w:t xml:space="preserve"> </w:t>
      </w:r>
      <w:r w:rsidRPr="004419FC">
        <w:t xml:space="preserve">399, nr. </w:t>
      </w:r>
      <w:r>
        <w:t>3</w:t>
      </w:r>
      <w:r w:rsidRPr="004419FC">
        <w:t xml:space="preserve">, p. </w:t>
      </w:r>
      <w:r>
        <w:t>50.</w:t>
      </w:r>
    </w:p>
  </w:footnote>
  <w:footnote w:id="33">
    <w:p w14:paraId="3898DCF2" w14:textId="77777777" w:rsidR="00CA2AE7" w:rsidRDefault="00CA2AE7">
      <w:pPr>
        <w:pStyle w:val="Voetnoottekst"/>
      </w:pPr>
      <w:r>
        <w:rPr>
          <w:rStyle w:val="Voetnootmarkering"/>
        </w:rPr>
        <w:footnoteRef/>
      </w:r>
      <w:r>
        <w:t xml:space="preserve"> Nota van Toelichting Bvggz, p. 8. </w:t>
      </w:r>
    </w:p>
  </w:footnote>
  <w:footnote w:id="34">
    <w:p w14:paraId="5B60EF74" w14:textId="77777777" w:rsidR="0008668D" w:rsidRDefault="0008668D">
      <w:pPr>
        <w:pStyle w:val="Voetnoottekst"/>
      </w:pPr>
      <w:r>
        <w:rPr>
          <w:rStyle w:val="Voetnootmarkering"/>
        </w:rPr>
        <w:footnoteRef/>
      </w:r>
      <w:r>
        <w:t xml:space="preserve"> Per abuis is de wetgever vergeten dat onder ambulante verplichte zorg ook het beperken van het </w:t>
      </w:r>
      <w:r w:rsidR="00B63F45">
        <w:t xml:space="preserve">recht op het </w:t>
      </w:r>
      <w:r>
        <w:t>ontvangen van bezoek valt</w:t>
      </w:r>
      <w:r w:rsidR="00B63F45">
        <w:t xml:space="preserve">. </w:t>
      </w:r>
      <w:r w:rsidR="00687B33">
        <w:t xml:space="preserve">De formele wetgever zal dit </w:t>
      </w:r>
      <w:r w:rsidR="009C7B56">
        <w:t>waarschijnlijk in de toekomst willen herstellen</w:t>
      </w:r>
      <w:r w:rsidR="00B63F45">
        <w:t>. T</w:t>
      </w:r>
      <w:r>
        <w:t>ot die tijd kan deze vorm van verplichte zorg dus niet ambulant</w:t>
      </w:r>
      <w:r w:rsidR="00EC5A2C">
        <w:t>. Z</w:t>
      </w:r>
      <w:r w:rsidR="001857A6">
        <w:t>ie Nota van Toelichting Bvggz, p. 28.</w:t>
      </w:r>
    </w:p>
  </w:footnote>
  <w:footnote w:id="35">
    <w:p w14:paraId="30CF102E" w14:textId="77777777" w:rsidR="00CA1115" w:rsidRDefault="00CA1115">
      <w:pPr>
        <w:pStyle w:val="Voetnoottekst"/>
      </w:pPr>
      <w:r>
        <w:rPr>
          <w:rStyle w:val="Voetnootmarkering"/>
        </w:rPr>
        <w:footnoteRef/>
      </w:r>
      <w:r>
        <w:t xml:space="preserve"> Nota van Toelichting Bvggz, p. 9. </w:t>
      </w:r>
    </w:p>
  </w:footnote>
  <w:footnote w:id="36">
    <w:p w14:paraId="12AC82CA" w14:textId="77777777" w:rsidR="00AD1579" w:rsidRDefault="00AD1579">
      <w:pPr>
        <w:pStyle w:val="Voetnoottekst"/>
      </w:pPr>
      <w:r>
        <w:rPr>
          <w:rStyle w:val="Voetnootmarkering"/>
        </w:rPr>
        <w:footnoteRef/>
      </w:r>
      <w:r>
        <w:t xml:space="preserve"> </w:t>
      </w:r>
      <w:r w:rsidR="003016FF">
        <w:t>Artikel 2.1 t/m 2.3 Bvggz.</w:t>
      </w:r>
    </w:p>
  </w:footnote>
  <w:footnote w:id="37">
    <w:p w14:paraId="7F223D32" w14:textId="77777777" w:rsidR="00A3755D" w:rsidRDefault="00A3755D">
      <w:pPr>
        <w:pStyle w:val="Voetnoottekst"/>
      </w:pPr>
      <w:r>
        <w:rPr>
          <w:rStyle w:val="Voetnootmarkering"/>
        </w:rPr>
        <w:footnoteRef/>
      </w:r>
      <w:r>
        <w:t xml:space="preserve"> Artikel 2.2, lid 1, onderdeel e B</w:t>
      </w:r>
      <w:r w:rsidR="000F1B17">
        <w:t>v</w:t>
      </w:r>
      <w:r>
        <w:t>ggz.</w:t>
      </w:r>
    </w:p>
  </w:footnote>
  <w:footnote w:id="38">
    <w:p w14:paraId="5F92A1BF" w14:textId="77777777" w:rsidR="00A3755D" w:rsidRDefault="00A3755D" w:rsidP="000459F3">
      <w:pPr>
        <w:pStyle w:val="Voetnoottekst"/>
      </w:pPr>
      <w:r>
        <w:rPr>
          <w:rStyle w:val="Voetnootmarkering"/>
        </w:rPr>
        <w:footnoteRef/>
      </w:r>
      <w:r>
        <w:t xml:space="preserve"> Nota van Toelichting</w:t>
      </w:r>
      <w:r w:rsidR="003D46EE">
        <w:t xml:space="preserve"> Bvggz,</w:t>
      </w:r>
      <w:r>
        <w:t xml:space="preserve"> p. 34.</w:t>
      </w:r>
    </w:p>
  </w:footnote>
  <w:footnote w:id="39">
    <w:p w14:paraId="1753FC86" w14:textId="77777777" w:rsidR="00A3755D" w:rsidRDefault="00A3755D">
      <w:pPr>
        <w:pStyle w:val="Voetnoottekst"/>
      </w:pPr>
      <w:r>
        <w:rPr>
          <w:rStyle w:val="Voetnootmarkering"/>
        </w:rPr>
        <w:footnoteRef/>
      </w:r>
      <w:r>
        <w:t xml:space="preserve"> Artikel 2.2, lid 1, onderdeel e, sub 1 B</w:t>
      </w:r>
      <w:r w:rsidR="00530152">
        <w:t xml:space="preserve">vggz. </w:t>
      </w:r>
    </w:p>
  </w:footnote>
  <w:footnote w:id="40">
    <w:p w14:paraId="0C0B55E2" w14:textId="77777777" w:rsidR="00A3755D" w:rsidRDefault="00A3755D" w:rsidP="001F3A1E">
      <w:pPr>
        <w:pStyle w:val="Voetnoottekst"/>
      </w:pPr>
      <w:r>
        <w:rPr>
          <w:rStyle w:val="Voetnootmarkering"/>
        </w:rPr>
        <w:footnoteRef/>
      </w:r>
      <w:r>
        <w:t xml:space="preserve"> Nota van Toelichting</w:t>
      </w:r>
      <w:r w:rsidR="00B369CA">
        <w:t xml:space="preserve"> Bvggz</w:t>
      </w:r>
      <w:r>
        <w:t xml:space="preserve">, p. </w:t>
      </w:r>
      <w:r w:rsidR="00F9759A">
        <w:t xml:space="preserve">34 en </w:t>
      </w:r>
      <w:r>
        <w:t>35.</w:t>
      </w:r>
    </w:p>
  </w:footnote>
  <w:footnote w:id="41">
    <w:p w14:paraId="29EA713B" w14:textId="77777777" w:rsidR="00A3755D" w:rsidRDefault="00A3755D" w:rsidP="00914C06">
      <w:pPr>
        <w:pStyle w:val="Voetnoottekst"/>
      </w:pPr>
      <w:r>
        <w:rPr>
          <w:rStyle w:val="Voetnootmarkering"/>
        </w:rPr>
        <w:footnoteRef/>
      </w:r>
      <w:r>
        <w:t xml:space="preserve"> Artikel 2.2, lid 1, onderdeel e, sub 2 </w:t>
      </w:r>
      <w:r w:rsidR="00B369CA">
        <w:t>Bvggz.</w:t>
      </w:r>
      <w:r>
        <w:t xml:space="preserve"> </w:t>
      </w:r>
    </w:p>
  </w:footnote>
  <w:footnote w:id="42">
    <w:p w14:paraId="2206ABC4" w14:textId="77777777" w:rsidR="000B71D8" w:rsidRDefault="000B71D8">
      <w:pPr>
        <w:pStyle w:val="Voetnoottekst"/>
      </w:pPr>
      <w:r>
        <w:rPr>
          <w:rStyle w:val="Voetnootmarkering"/>
        </w:rPr>
        <w:footnoteRef/>
      </w:r>
      <w:r>
        <w:t xml:space="preserve"> Nota van Toelichting Bvggz, p. 30. </w:t>
      </w:r>
    </w:p>
  </w:footnote>
  <w:footnote w:id="43">
    <w:p w14:paraId="74F8550B" w14:textId="77777777" w:rsidR="00D504FB" w:rsidRDefault="00D504FB" w:rsidP="00D504FB">
      <w:pPr>
        <w:pStyle w:val="Voetnoottekst"/>
      </w:pPr>
      <w:r>
        <w:rPr>
          <w:rStyle w:val="Voetnootmarkering"/>
        </w:rPr>
        <w:footnoteRef/>
      </w:r>
      <w:r>
        <w:t xml:space="preserve"> Nota van Toelichting Bvggz, p. 35.</w:t>
      </w:r>
    </w:p>
  </w:footnote>
  <w:footnote w:id="44">
    <w:p w14:paraId="75E374D7" w14:textId="77777777" w:rsidR="0036099B" w:rsidRDefault="0036099B" w:rsidP="0036099B">
      <w:pPr>
        <w:pStyle w:val="Voetnoottekst"/>
      </w:pPr>
      <w:r>
        <w:rPr>
          <w:rStyle w:val="Voetnootmarkering"/>
        </w:rPr>
        <w:footnoteRef/>
      </w:r>
      <w:r>
        <w:t xml:space="preserve"> Zie voor deze (concept)Handreiking: </w:t>
      </w:r>
      <w:hyperlink r:id="rId1" w:history="1">
        <w:r w:rsidRPr="00776378">
          <w:rPr>
            <w:rStyle w:val="Hyperlink"/>
          </w:rPr>
          <w:t>https://www.dwangindezorg.nl/binaries/dwangindezorg/documenten/publicaties/implementatie/ketenproducten/producten-wvggz/handreiking-ambulant-gedwongen-zorg/A4+handreiking+ambulante+verplichte+zorg+14052019.pdf</w:t>
        </w:r>
      </w:hyperlink>
      <w:r>
        <w:t xml:space="preserve"> </w:t>
      </w:r>
    </w:p>
  </w:footnote>
  <w:footnote w:id="45">
    <w:p w14:paraId="32064109" w14:textId="77777777" w:rsidR="0036099B" w:rsidRDefault="0036099B" w:rsidP="0036099B">
      <w:pPr>
        <w:pStyle w:val="Voetnoottekst"/>
      </w:pPr>
      <w:r>
        <w:rPr>
          <w:rStyle w:val="Voetnootmarkering"/>
        </w:rPr>
        <w:footnoteRef/>
      </w:r>
      <w:r>
        <w:t xml:space="preserve"> Zie voor de stakeholders die het betreft voornoemde (concept)Handreiking.</w:t>
      </w:r>
    </w:p>
  </w:footnote>
  <w:footnote w:id="46">
    <w:p w14:paraId="34F9C386" w14:textId="77777777" w:rsidR="001853C3" w:rsidRDefault="001853C3" w:rsidP="001853C3">
      <w:pPr>
        <w:pStyle w:val="Voetnoottekst"/>
      </w:pPr>
      <w:r>
        <w:rPr>
          <w:rStyle w:val="Voetnootmarkering"/>
        </w:rPr>
        <w:footnoteRef/>
      </w:r>
      <w:r>
        <w:t xml:space="preserve"> Nota van Toelichting Bvggz, p. 31.</w:t>
      </w:r>
    </w:p>
  </w:footnote>
  <w:footnote w:id="47">
    <w:p w14:paraId="6CCEA991" w14:textId="77777777" w:rsidR="002272BC" w:rsidRDefault="002272BC" w:rsidP="002272BC">
      <w:pPr>
        <w:pStyle w:val="Voetnoottekst"/>
      </w:pPr>
      <w:r>
        <w:rPr>
          <w:rStyle w:val="Voetnootmarkering"/>
        </w:rPr>
        <w:footnoteRef/>
      </w:r>
      <w:r>
        <w:t xml:space="preserve"> Artikel 2.2, lid 1, onderdeel e, sub 3 </w:t>
      </w:r>
      <w:r w:rsidR="0019384E">
        <w:t>Bvggz.</w:t>
      </w:r>
    </w:p>
  </w:footnote>
  <w:footnote w:id="48">
    <w:p w14:paraId="4F4C213A" w14:textId="77777777" w:rsidR="00672960" w:rsidRDefault="00672960">
      <w:pPr>
        <w:pStyle w:val="Voetnoottekst"/>
      </w:pPr>
      <w:r>
        <w:rPr>
          <w:rStyle w:val="Voetnootmarkering"/>
        </w:rPr>
        <w:footnoteRef/>
      </w:r>
      <w:r>
        <w:t xml:space="preserve"> Nota van Toelichting Bvggz, p. 35.</w:t>
      </w:r>
    </w:p>
  </w:footnote>
  <w:footnote w:id="49">
    <w:p w14:paraId="36A38A28" w14:textId="77777777" w:rsidR="00B03ADA" w:rsidRDefault="00B03ADA" w:rsidP="00B03ADA">
      <w:pPr>
        <w:pStyle w:val="Voetnoottekst"/>
      </w:pPr>
      <w:r>
        <w:rPr>
          <w:rStyle w:val="Voetnootmarkering"/>
        </w:rPr>
        <w:footnoteRef/>
      </w:r>
      <w:r>
        <w:t xml:space="preserve"> Artikel 2.2, lid 1, onderdeel e, sub 4 </w:t>
      </w:r>
      <w:r w:rsidR="0019384E">
        <w:t xml:space="preserve">Bvggz. </w:t>
      </w:r>
    </w:p>
  </w:footnote>
  <w:footnote w:id="50">
    <w:p w14:paraId="3AF80370" w14:textId="77777777" w:rsidR="009B24F7" w:rsidRDefault="009B24F7">
      <w:pPr>
        <w:pStyle w:val="Voetnoottekst"/>
      </w:pPr>
      <w:r>
        <w:rPr>
          <w:rStyle w:val="Voetnootmarkering"/>
        </w:rPr>
        <w:footnoteRef/>
      </w:r>
      <w:r>
        <w:t xml:space="preserve"> Nota van Toelichting Bvggz, p. 31. </w:t>
      </w:r>
    </w:p>
  </w:footnote>
  <w:footnote w:id="51">
    <w:p w14:paraId="57A8B089" w14:textId="77777777" w:rsidR="00B03ADA" w:rsidRDefault="00B03ADA" w:rsidP="00B03ADA">
      <w:pPr>
        <w:pStyle w:val="Voetnoottekst"/>
      </w:pPr>
      <w:r>
        <w:rPr>
          <w:rStyle w:val="Voetnootmarkering"/>
        </w:rPr>
        <w:footnoteRef/>
      </w:r>
      <w:r>
        <w:t xml:space="preserve"> Nota van Toelichting</w:t>
      </w:r>
      <w:r w:rsidR="00AF7967">
        <w:t xml:space="preserve"> Bvggz</w:t>
      </w:r>
      <w:r>
        <w:t xml:space="preserve">, p. </w:t>
      </w:r>
      <w:r w:rsidR="0076241F">
        <w:t xml:space="preserve">35 en </w:t>
      </w:r>
      <w:r>
        <w:t>36.</w:t>
      </w:r>
    </w:p>
  </w:footnote>
  <w:footnote w:id="52">
    <w:p w14:paraId="7D89513B" w14:textId="77777777" w:rsidR="00FB2176" w:rsidRDefault="00FB2176">
      <w:pPr>
        <w:pStyle w:val="Voetnoottekst"/>
      </w:pPr>
      <w:r>
        <w:rPr>
          <w:rStyle w:val="Voetnootmarkering"/>
        </w:rPr>
        <w:footnoteRef/>
      </w:r>
      <w:r>
        <w:t xml:space="preserve"> Nota van Toelichting Bvggz, p. 32. </w:t>
      </w:r>
    </w:p>
  </w:footnote>
  <w:footnote w:id="53">
    <w:p w14:paraId="17FE3FFE" w14:textId="77777777" w:rsidR="00F26F73" w:rsidRDefault="00F26F73">
      <w:pPr>
        <w:pStyle w:val="Voetnoottekst"/>
      </w:pPr>
      <w:r>
        <w:rPr>
          <w:rStyle w:val="Voetnootmarkering"/>
        </w:rPr>
        <w:footnoteRef/>
      </w:r>
      <w:r>
        <w:t xml:space="preserve"> Zie</w:t>
      </w:r>
      <w:r w:rsidR="007352B5">
        <w:t xml:space="preserve"> voor deze </w:t>
      </w:r>
      <w:r w:rsidR="00C95139">
        <w:t>(concept)</w:t>
      </w:r>
      <w:r w:rsidR="007352B5">
        <w:t xml:space="preserve">Handreiking: </w:t>
      </w:r>
      <w:hyperlink r:id="rId2" w:history="1">
        <w:r w:rsidR="007352B5" w:rsidRPr="00776378">
          <w:rPr>
            <w:rStyle w:val="Hyperlink"/>
          </w:rPr>
          <w:t>https://www.dwangindezorg.nl/binaries/dwangindezorg/documenten/publicaties/implementatie/ketenproducten/producten-wvggz/handreiking-ambulant-gedwongen-zorg/A4+handreiking+ambulante+verplichte+zorg+14052019.pdf</w:t>
        </w:r>
      </w:hyperlink>
      <w:r w:rsidR="007352B5">
        <w:t xml:space="preserve"> </w:t>
      </w:r>
    </w:p>
  </w:footnote>
  <w:footnote w:id="54">
    <w:p w14:paraId="0FE9BAFC" w14:textId="77777777" w:rsidR="00355C0B" w:rsidRDefault="00355C0B">
      <w:pPr>
        <w:pStyle w:val="Voetnoottekst"/>
      </w:pPr>
      <w:r>
        <w:rPr>
          <w:rStyle w:val="Voetnootmarkering"/>
        </w:rPr>
        <w:footnoteRef/>
      </w:r>
      <w:r>
        <w:t xml:space="preserve"> Zie</w:t>
      </w:r>
      <w:r w:rsidR="00A34548">
        <w:t xml:space="preserve"> voor de stakeholders die het betreft</w:t>
      </w:r>
      <w:r>
        <w:t xml:space="preserve"> </w:t>
      </w:r>
      <w:r w:rsidR="00C95139">
        <w:t>voornoem</w:t>
      </w:r>
      <w:r>
        <w:t xml:space="preserve">de </w:t>
      </w:r>
      <w:r w:rsidR="00C95139">
        <w:t>(concept)</w:t>
      </w:r>
      <w:r>
        <w:t>Handreiking</w:t>
      </w:r>
      <w:r w:rsidR="00A34548">
        <w:t>.</w:t>
      </w:r>
    </w:p>
  </w:footnote>
  <w:footnote w:id="55">
    <w:p w14:paraId="14B70282" w14:textId="77777777" w:rsidR="00D23CAD" w:rsidRDefault="00D23CAD" w:rsidP="00D23CAD">
      <w:pPr>
        <w:pStyle w:val="Voetnoottekst"/>
      </w:pPr>
      <w:r>
        <w:rPr>
          <w:rStyle w:val="Voetnootmarkering"/>
        </w:rPr>
        <w:footnoteRef/>
      </w:r>
      <w:r>
        <w:t xml:space="preserve"> Artikel 2.2, lid 1, onderdeel e, sub 5 juncto artikel 2.2, lid 1, onderdeel d</w:t>
      </w:r>
      <w:r w:rsidR="00F448F4">
        <w:t xml:space="preserve"> Bvggz.</w:t>
      </w:r>
      <w:r>
        <w:t xml:space="preserve"> </w:t>
      </w:r>
    </w:p>
  </w:footnote>
  <w:footnote w:id="56">
    <w:p w14:paraId="4BE7E81A" w14:textId="77777777" w:rsidR="00BF27F8" w:rsidRDefault="00BF27F8">
      <w:pPr>
        <w:pStyle w:val="Voetnoottekst"/>
      </w:pPr>
      <w:r>
        <w:rPr>
          <w:rStyle w:val="Voetnootmarkering"/>
        </w:rPr>
        <w:footnoteRef/>
      </w:r>
      <w:r>
        <w:t xml:space="preserve"> Nota van Toelichting Bvggz, p. 33. </w:t>
      </w:r>
    </w:p>
  </w:footnote>
  <w:footnote w:id="57">
    <w:p w14:paraId="1AC0141A" w14:textId="77777777" w:rsidR="002E73B3" w:rsidRDefault="002E73B3">
      <w:pPr>
        <w:pStyle w:val="Voetnoottekst"/>
      </w:pPr>
      <w:r>
        <w:rPr>
          <w:rStyle w:val="Voetnootmarkering"/>
        </w:rPr>
        <w:footnoteRef/>
      </w:r>
      <w:r>
        <w:t xml:space="preserve"> Nota van Toelichting Bvggz, p. 33. </w:t>
      </w:r>
    </w:p>
  </w:footnote>
  <w:footnote w:id="58">
    <w:p w14:paraId="55CFD713" w14:textId="77777777" w:rsidR="00106FD2" w:rsidRDefault="00106FD2">
      <w:pPr>
        <w:pStyle w:val="Voetnoottekst"/>
      </w:pPr>
      <w:r>
        <w:rPr>
          <w:rStyle w:val="Voetnootmarkering"/>
        </w:rPr>
        <w:footnoteRef/>
      </w:r>
      <w:r>
        <w:t xml:space="preserve"> Artikel 2.2, lid 1, onderdeel d </w:t>
      </w:r>
      <w:r w:rsidR="00250845">
        <w:t>en artikel 2.2</w:t>
      </w:r>
      <w:r w:rsidR="00511A4B">
        <w:t xml:space="preserve">, lid 1 onder 5 </w:t>
      </w:r>
      <w:r>
        <w:t>Bvggz.</w:t>
      </w:r>
    </w:p>
  </w:footnote>
  <w:footnote w:id="59">
    <w:p w14:paraId="217AE57F" w14:textId="77777777" w:rsidR="002E73B3" w:rsidRDefault="002E73B3">
      <w:pPr>
        <w:pStyle w:val="Voetnoottekst"/>
      </w:pPr>
      <w:r>
        <w:rPr>
          <w:rStyle w:val="Voetnootmarkering"/>
        </w:rPr>
        <w:footnoteRef/>
      </w:r>
      <w:r>
        <w:t xml:space="preserve"> Nota van Toelichting Bvggz, p. 33. </w:t>
      </w:r>
    </w:p>
  </w:footnote>
  <w:footnote w:id="60">
    <w:p w14:paraId="02C2FAB4" w14:textId="77777777" w:rsidR="0021566F" w:rsidRDefault="0021566F" w:rsidP="0021566F">
      <w:pPr>
        <w:pStyle w:val="Voetnoottekst"/>
      </w:pPr>
      <w:r>
        <w:rPr>
          <w:rStyle w:val="Voetnootmarkering"/>
        </w:rPr>
        <w:footnoteRef/>
      </w:r>
      <w:r>
        <w:t xml:space="preserve"> Nota van Toelichting</w:t>
      </w:r>
      <w:r w:rsidR="00D40724">
        <w:t xml:space="preserve"> Bvggz</w:t>
      </w:r>
      <w:r>
        <w:t>, p. 3</w:t>
      </w:r>
      <w:r w:rsidR="00246291">
        <w:t>6</w:t>
      </w:r>
      <w:r>
        <w:t>.</w:t>
      </w:r>
    </w:p>
  </w:footnote>
  <w:footnote w:id="61">
    <w:p w14:paraId="0D187C66" w14:textId="77777777" w:rsidR="004F6B3A" w:rsidRDefault="004F6B3A">
      <w:pPr>
        <w:pStyle w:val="Voetnoottekst"/>
      </w:pPr>
      <w:r>
        <w:rPr>
          <w:rStyle w:val="Voetnootmarkering"/>
        </w:rPr>
        <w:footnoteRef/>
      </w:r>
      <w:r>
        <w:t xml:space="preserve"> Nota van Toelichting Bvggz, p. 33. </w:t>
      </w:r>
    </w:p>
  </w:footnote>
  <w:footnote w:id="62">
    <w:p w14:paraId="7F690096" w14:textId="77777777" w:rsidR="00A3755D" w:rsidRDefault="00A3755D" w:rsidP="000459F3">
      <w:pPr>
        <w:pStyle w:val="Voetnoottekst"/>
      </w:pPr>
      <w:r>
        <w:rPr>
          <w:rStyle w:val="Voetnootmarkering"/>
        </w:rPr>
        <w:footnoteRef/>
      </w:r>
      <w:r>
        <w:t xml:space="preserve"> Artikel 2.2, lid 1, onderdeel e, sub 6 </w:t>
      </w:r>
      <w:r w:rsidR="00D40724">
        <w:t xml:space="preserve">Bvggz. </w:t>
      </w:r>
    </w:p>
  </w:footnote>
  <w:footnote w:id="63">
    <w:p w14:paraId="7A487FC7" w14:textId="77777777" w:rsidR="00A3755D" w:rsidRPr="00C134EB" w:rsidRDefault="00A3755D" w:rsidP="000459F3">
      <w:pPr>
        <w:pStyle w:val="Voetnoottekst"/>
      </w:pPr>
      <w:r>
        <w:rPr>
          <w:rStyle w:val="Voetnootmarkering"/>
        </w:rPr>
        <w:footnoteRef/>
      </w:r>
      <w:r>
        <w:t xml:space="preserve"> </w:t>
      </w:r>
      <w:r w:rsidRPr="00C134EB">
        <w:t>Nota van Toelichting</w:t>
      </w:r>
      <w:r w:rsidR="00D40724">
        <w:t xml:space="preserve"> Bvggz</w:t>
      </w:r>
      <w:r w:rsidRPr="00C134EB">
        <w:t xml:space="preserve">, p. </w:t>
      </w:r>
      <w:r w:rsidR="00246291">
        <w:t>36</w:t>
      </w:r>
      <w:r w:rsidRPr="00C134EB">
        <w:t>.</w:t>
      </w:r>
    </w:p>
  </w:footnote>
  <w:footnote w:id="64">
    <w:p w14:paraId="4A5AEB9B" w14:textId="77777777" w:rsidR="003016FF" w:rsidRDefault="003016FF">
      <w:pPr>
        <w:pStyle w:val="Voetnoottekst"/>
      </w:pPr>
      <w:r>
        <w:rPr>
          <w:rStyle w:val="Voetnootmarkering"/>
        </w:rPr>
        <w:footnoteRef/>
      </w:r>
      <w:r>
        <w:t xml:space="preserve"> ‘in beginsel’, aangezien nog niet voor alle vormen van verplichte zorg richtlijnen zijn ontwikkeld.</w:t>
      </w:r>
      <w:r w:rsidRPr="00655519">
        <w:rPr>
          <w:sz w:val="24"/>
          <w:szCs w:val="24"/>
        </w:rPr>
        <w:t xml:space="preserve"> </w:t>
      </w:r>
      <w:r w:rsidRPr="00655519">
        <w:rPr>
          <w:szCs w:val="22"/>
        </w:rPr>
        <w:t>De doelstelling is echter wel dat alle verplichte zorg uiteindelijk wordt toegepast op basis van een richtlijn</w:t>
      </w:r>
      <w:r>
        <w:rPr>
          <w:szCs w:val="22"/>
        </w:rPr>
        <w:t>.</w:t>
      </w:r>
    </w:p>
  </w:footnote>
  <w:footnote w:id="65">
    <w:p w14:paraId="1D0D6BF5" w14:textId="77777777" w:rsidR="00460A66" w:rsidRPr="007836AB" w:rsidRDefault="00460A66">
      <w:pPr>
        <w:pStyle w:val="Voetnoottekst"/>
      </w:pPr>
      <w:r>
        <w:rPr>
          <w:rStyle w:val="Voetnootmarkering"/>
        </w:rPr>
        <w:footnoteRef/>
      </w:r>
      <w:r>
        <w:t xml:space="preserve"> </w:t>
      </w:r>
      <w:r w:rsidR="00216F09" w:rsidRPr="004419FC">
        <w:rPr>
          <w:i/>
        </w:rPr>
        <w:t>Kamerstukken II</w:t>
      </w:r>
      <w:r w:rsidR="00216F09" w:rsidRPr="004419FC">
        <w:t xml:space="preserve"> 20</w:t>
      </w:r>
      <w:r w:rsidR="00216F09">
        <w:t>09</w:t>
      </w:r>
      <w:r w:rsidR="00216F09" w:rsidRPr="004419FC">
        <w:t>/1</w:t>
      </w:r>
      <w:r w:rsidR="00216F09">
        <w:t>0</w:t>
      </w:r>
      <w:r w:rsidR="00216F09" w:rsidRPr="004419FC">
        <w:t>, 32</w:t>
      </w:r>
      <w:r w:rsidR="00216F09">
        <w:t xml:space="preserve"> </w:t>
      </w:r>
      <w:r w:rsidR="00216F09" w:rsidRPr="004419FC">
        <w:t xml:space="preserve">399, nr. </w:t>
      </w:r>
      <w:r w:rsidR="00216F09">
        <w:t>3</w:t>
      </w:r>
      <w:r w:rsidR="00216F09" w:rsidRPr="004419FC">
        <w:t xml:space="preserve">, p. </w:t>
      </w:r>
      <w:r w:rsidR="00216F09">
        <w:t>85</w:t>
      </w:r>
      <w:r w:rsidR="00216F09" w:rsidRPr="004419FC">
        <w:t>.</w:t>
      </w:r>
    </w:p>
  </w:footnote>
  <w:footnote w:id="66">
    <w:p w14:paraId="26F356E5" w14:textId="77777777" w:rsidR="00310DB1" w:rsidRDefault="00310DB1">
      <w:pPr>
        <w:pStyle w:val="Voetnoottekst"/>
      </w:pPr>
      <w:r>
        <w:rPr>
          <w:rStyle w:val="Voetnootmarkering"/>
        </w:rPr>
        <w:footnoteRef/>
      </w:r>
      <w:r>
        <w:t xml:space="preserve"> </w:t>
      </w:r>
      <w:r w:rsidRPr="004419FC">
        <w:rPr>
          <w:i/>
        </w:rPr>
        <w:t>Kamerstukken II</w:t>
      </w:r>
      <w:r w:rsidRPr="004419FC">
        <w:t xml:space="preserve"> 20</w:t>
      </w:r>
      <w:r>
        <w:t>13</w:t>
      </w:r>
      <w:r w:rsidRPr="004419FC">
        <w:t>/1</w:t>
      </w:r>
      <w:r>
        <w:t>4</w:t>
      </w:r>
      <w:r w:rsidRPr="004419FC">
        <w:t>, 32</w:t>
      </w:r>
      <w:r>
        <w:t xml:space="preserve"> </w:t>
      </w:r>
      <w:r w:rsidRPr="004419FC">
        <w:t xml:space="preserve">399, nr. </w:t>
      </w:r>
      <w:r>
        <w:t>10</w:t>
      </w:r>
      <w:r w:rsidRPr="004419FC">
        <w:t xml:space="preserve">, p. </w:t>
      </w:r>
      <w:r>
        <w:t>101</w:t>
      </w:r>
      <w:r w:rsidRPr="004419FC">
        <w:t>.</w:t>
      </w:r>
      <w:r w:rsidR="006F0EED">
        <w:t xml:space="preserve"> NB. De generieke module dwang en drang is in ontwikkeling</w:t>
      </w:r>
      <w:r w:rsidR="00855E5A">
        <w:t>.</w:t>
      </w:r>
    </w:p>
  </w:footnote>
  <w:footnote w:id="67">
    <w:p w14:paraId="60594E34" w14:textId="77777777" w:rsidR="00EF1544" w:rsidRDefault="00EF1544">
      <w:pPr>
        <w:pStyle w:val="Voetnoottekst"/>
      </w:pPr>
      <w:r>
        <w:rPr>
          <w:rStyle w:val="Voetnootmarkering"/>
        </w:rPr>
        <w:footnoteRef/>
      </w:r>
      <w:r>
        <w:t xml:space="preserve"> </w:t>
      </w:r>
      <w:r w:rsidRPr="004419FC">
        <w:rPr>
          <w:i/>
        </w:rPr>
        <w:t>Kamerstukken II</w:t>
      </w:r>
      <w:r w:rsidRPr="004419FC">
        <w:t xml:space="preserve"> 20</w:t>
      </w:r>
      <w:r>
        <w:t>14</w:t>
      </w:r>
      <w:r w:rsidRPr="004419FC">
        <w:t>/1</w:t>
      </w:r>
      <w:r>
        <w:t>5</w:t>
      </w:r>
      <w:r w:rsidRPr="004419FC">
        <w:t>, 32</w:t>
      </w:r>
      <w:r>
        <w:t xml:space="preserve"> </w:t>
      </w:r>
      <w:r w:rsidRPr="004419FC">
        <w:t xml:space="preserve">399, nr. </w:t>
      </w:r>
      <w:r>
        <w:t>17</w:t>
      </w:r>
      <w:r w:rsidRPr="004419FC">
        <w:t>.</w:t>
      </w:r>
    </w:p>
  </w:footnote>
  <w:footnote w:id="68">
    <w:p w14:paraId="5D1A17E0" w14:textId="77777777" w:rsidR="00F7672D" w:rsidRDefault="00F7672D" w:rsidP="00F7672D">
      <w:pPr>
        <w:pStyle w:val="Voetnoottekst"/>
      </w:pPr>
      <w:r>
        <w:rPr>
          <w:rStyle w:val="Voetnootmarkering"/>
        </w:rPr>
        <w:footnoteRef/>
      </w:r>
      <w:r>
        <w:t xml:space="preserve"> Artikel 2:3, lid 2 Wvggz.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ccHeaderOP"/>
      <w:id w:val="-1832896892"/>
      <w:lock w:val="contentLocked"/>
    </w:sdtPr>
    <w:sdtEndPr/>
    <w:sdtContent>
      <w:p w14:paraId="317836D9" w14:textId="77777777" w:rsidR="00A3755D" w:rsidRDefault="00A3755D" w:rsidP="006B102A">
        <w:pPr>
          <w:framePr w:w="11907" w:h="119" w:hSpace="142" w:wrap="auto" w:vAnchor="page" w:hAnchor="page" w:x="1" w:y="1" w:anchorLock="1"/>
        </w:pPr>
        <w:r>
          <w:rPr>
            <w:noProof/>
          </w:rPr>
          <mc:AlternateContent>
            <mc:Choice Requires="wps">
              <w:drawing>
                <wp:anchor distT="0" distB="0" distL="114300" distR="114300" simplePos="0" relativeHeight="251662336" behindDoc="0" locked="1" layoutInCell="1" allowOverlap="1" wp14:anchorId="4F053E0E" wp14:editId="172A8A50">
                  <wp:simplePos x="0" y="0"/>
                  <wp:positionH relativeFrom="page">
                    <wp:posOffset>360045</wp:posOffset>
                  </wp:positionH>
                  <wp:positionV relativeFrom="page">
                    <wp:posOffset>384175</wp:posOffset>
                  </wp:positionV>
                  <wp:extent cx="7200265" cy="1072800"/>
                  <wp:effectExtent l="0" t="0" r="635" b="0"/>
                  <wp:wrapNone/>
                  <wp:docPr id="2" name="LogoOPH"/>
                  <wp:cNvGraphicFramePr/>
                  <a:graphic xmlns:a="http://schemas.openxmlformats.org/drawingml/2006/main">
                    <a:graphicData uri="http://schemas.microsoft.com/office/word/2010/wordprocessingShape">
                      <wps:wsp>
                        <wps:cNvSpPr txBox="1"/>
                        <wps:spPr>
                          <a:xfrm>
                            <a:off x="0" y="0"/>
                            <a:ext cx="7200265" cy="1072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113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11339"/>
                              </w:tblGrid>
                              <w:tr w:rsidR="00A3755D" w14:paraId="62A81820" w14:textId="77777777" w:rsidTr="00A60101">
                                <w:trPr>
                                  <w:cantSplit/>
                                  <w:trHeight w:hRule="exact" w:val="1304"/>
                                </w:trPr>
                                <w:tc>
                                  <w:tcPr>
                                    <w:tcW w:w="11339" w:type="dxa"/>
                                    <w:vAlign w:val="center"/>
                                  </w:tcPr>
                                  <w:p w14:paraId="66DA602A" w14:textId="77777777" w:rsidR="00A3755D" w:rsidRDefault="00A3755D" w:rsidP="00A60101">
                                    <w:pPr>
                                      <w:jc w:val="center"/>
                                    </w:pPr>
                                    <w:r>
                                      <w:rPr>
                                        <w:noProof/>
                                      </w:rPr>
                                      <w:drawing>
                                        <wp:inline distT="0" distB="0" distL="0" distR="0" wp14:anchorId="7F5692E1" wp14:editId="374DB2F5">
                                          <wp:extent cx="7164071" cy="448945"/>
                                          <wp:effectExtent l="0" t="0" r="0" b="825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
                                                    <a:extLst>
                                                      <a:ext uri="{28A0092B-C50C-407E-A947-70E740481C1C}">
                                                        <a14:useLocalDpi xmlns:a14="http://schemas.microsoft.com/office/drawing/2010/main" val="0"/>
                                                      </a:ext>
                                                    </a:extLst>
                                                  </a:blip>
                                                  <a:stretch>
                                                    <a:fillRect/>
                                                  </a:stretch>
                                                </pic:blipFill>
                                                <pic:spPr>
                                                  <a:xfrm>
                                                    <a:off x="0" y="0"/>
                                                    <a:ext cx="7164071" cy="448945"/>
                                                  </a:xfrm>
                                                  <a:prstGeom prst="rect">
                                                    <a:avLst/>
                                                  </a:prstGeom>
                                                </pic:spPr>
                                              </pic:pic>
                                            </a:graphicData>
                                          </a:graphic>
                                        </wp:inline>
                                      </w:drawing>
                                    </w:r>
                                  </w:p>
                                </w:tc>
                              </w:tr>
                            </w:tbl>
                            <w:p w14:paraId="65B280E7" w14:textId="77777777" w:rsidR="00A3755D" w:rsidRDefault="00A3755D" w:rsidP="00D0369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053E0E" id="_x0000_t202" coordsize="21600,21600" o:spt="202" path="m,l,21600r21600,l21600,xe">
                  <v:stroke joinstyle="miter"/>
                  <v:path gradientshapeok="t" o:connecttype="rect"/>
                </v:shapetype>
                <v:shape id="LogoOPH" o:spid="_x0000_s1026" type="#_x0000_t202" style="position:absolute;margin-left:28.35pt;margin-top:30.25pt;width:566.95pt;height:84.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" fillcolor="white [3201]" stroked="f" strokeweight=".5pt">
                  <v:textbox inset="0,0,0,0">
                    <w:txbxContent>
                      <w:tbl>
                        <w:tblPr>
                          <w:tblStyle w:val="Tabelraster"/>
                          <w:tblW w:w="113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11339"/>
                        </w:tblGrid>
                        <w:tr w:rsidR="00A3755D" w14:paraId="62A81820" w14:textId="77777777" w:rsidTr="00A60101">
                          <w:trPr>
                            <w:cantSplit/>
                            <w:trHeight w:hRule="exact" w:val="1304"/>
                          </w:trPr>
                          <w:tc>
                            <w:tcPr>
                              <w:tcW w:w="11339" w:type="dxa"/>
                              <w:vAlign w:val="center"/>
                            </w:tcPr>
                            <w:p w14:paraId="66DA602A" w14:textId="77777777" w:rsidR="00A3755D" w:rsidRDefault="00A3755D" w:rsidP="00A60101">
                              <w:pPr>
                                <w:jc w:val="center"/>
                              </w:pPr>
                              <w:r>
                                <w:rPr>
                                  <w:noProof/>
                                </w:rPr>
                                <w:drawing>
                                  <wp:inline distT="0" distB="0" distL="0" distR="0" wp14:anchorId="7F5692E1" wp14:editId="374DB2F5">
                                    <wp:extent cx="7164071" cy="448945"/>
                                    <wp:effectExtent l="0" t="0" r="0" b="825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
                                              <a:extLst>
                                                <a:ext uri="{28A0092B-C50C-407E-A947-70E740481C1C}">
                                                  <a14:useLocalDpi xmlns:a14="http://schemas.microsoft.com/office/drawing/2010/main" val="0"/>
                                                </a:ext>
                                              </a:extLst>
                                            </a:blip>
                                            <a:stretch>
                                              <a:fillRect/>
                                            </a:stretch>
                                          </pic:blipFill>
                                          <pic:spPr>
                                            <a:xfrm>
                                              <a:off x="0" y="0"/>
                                              <a:ext cx="7164071" cy="448945"/>
                                            </a:xfrm>
                                            <a:prstGeom prst="rect">
                                              <a:avLst/>
                                            </a:prstGeom>
                                          </pic:spPr>
                                        </pic:pic>
                                      </a:graphicData>
                                    </a:graphic>
                                  </wp:inline>
                                </w:drawing>
                              </w:r>
                            </w:p>
                          </w:tc>
                        </w:tr>
                      </w:tbl>
                      <w:p w14:paraId="65B280E7" w14:textId="77777777" w:rsidR="00A3755D" w:rsidRDefault="00A3755D" w:rsidP="00D0369B"/>
                    </w:txbxContent>
                  </v:textbox>
                  <w10:wrap anchorx="page" anchory="page"/>
                  <w10:anchorlock/>
                </v:shape>
              </w:pict>
            </mc:Fallback>
          </mc:AlternateContent>
        </w:r>
      </w:p>
    </w:sdtContent>
  </w:sdt>
  <w:p w14:paraId="6BDCF9D2" w14:textId="77777777" w:rsidR="00A3755D" w:rsidRDefault="00A3755D" w:rsidP="00256B01">
    <w:pPr>
      <w:pStyle w:val="Koptekst"/>
      <w:spacing w:after="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ccHeaderFP"/>
      <w:id w:val="-1142190089"/>
      <w:lock w:val="contentLocked"/>
    </w:sdtPr>
    <w:sdtEndPr/>
    <w:sdtContent>
      <w:p w14:paraId="2907D319" w14:textId="77777777" w:rsidR="00A3755D" w:rsidRDefault="00A3755D" w:rsidP="006B102A">
        <w:pPr>
          <w:framePr w:w="11907" w:h="119" w:hSpace="142" w:wrap="auto" w:vAnchor="page" w:hAnchor="page" w:x="1" w:y="1" w:anchorLock="1"/>
        </w:pPr>
        <w:r>
          <w:rPr>
            <w:noProof/>
          </w:rPr>
          <mc:AlternateContent>
            <mc:Choice Requires="wps">
              <w:drawing>
                <wp:anchor distT="0" distB="0" distL="114300" distR="114300" simplePos="0" relativeHeight="251665408" behindDoc="0" locked="1" layoutInCell="1" allowOverlap="1" wp14:anchorId="5608CFC4" wp14:editId="2B176E97">
                  <wp:simplePos x="0" y="0"/>
                  <wp:positionH relativeFrom="page">
                    <wp:posOffset>0</wp:posOffset>
                  </wp:positionH>
                  <wp:positionV relativeFrom="page">
                    <wp:posOffset>9432925</wp:posOffset>
                  </wp:positionV>
                  <wp:extent cx="7200000" cy="874800"/>
                  <wp:effectExtent l="0" t="0" r="1270" b="1905"/>
                  <wp:wrapNone/>
                  <wp:docPr id="4" name="LogoFPF"/>
                  <wp:cNvGraphicFramePr/>
                  <a:graphic xmlns:a="http://schemas.openxmlformats.org/drawingml/2006/main">
                    <a:graphicData uri="http://schemas.microsoft.com/office/word/2010/wordprocessingShape">
                      <wps:wsp>
                        <wps:cNvSpPr txBox="1"/>
                        <wps:spPr>
                          <a:xfrm>
                            <a:off x="0" y="0"/>
                            <a:ext cx="7200000" cy="87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11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38"/>
                              </w:tblGrid>
                              <w:tr w:rsidR="00A3755D" w14:paraId="60C336D5" w14:textId="77777777" w:rsidTr="00A60101">
                                <w:trPr>
                                  <w:cantSplit/>
                                  <w:trHeight w:hRule="exact" w:val="1304"/>
                                </w:trPr>
                                <w:tc>
                                  <w:tcPr>
                                    <w:tcW w:w="11338" w:type="dxa"/>
                                    <w:vAlign w:val="center"/>
                                  </w:tcPr>
                                  <w:p w14:paraId="2CC37098" w14:textId="77777777" w:rsidR="00A3755D" w:rsidRDefault="00A3755D" w:rsidP="00A60101">
                                    <w:pPr>
                                      <w:jc w:val="center"/>
                                    </w:pPr>
                                    <w:r>
                                      <w:rPr>
                                        <w:noProof/>
                                      </w:rPr>
                                      <w:drawing>
                                        <wp:inline distT="0" distB="0" distL="0" distR="0" wp14:anchorId="3AD7262A" wp14:editId="6ADFE5D5">
                                          <wp:extent cx="7199631" cy="451485"/>
                                          <wp:effectExtent l="0" t="0" r="1270" b="571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1">
                                                    <a:extLst>
                                                      <a:ext uri="{28A0092B-C50C-407E-A947-70E740481C1C}">
                                                        <a14:useLocalDpi xmlns:a14="http://schemas.microsoft.com/office/drawing/2010/main" val="0"/>
                                                      </a:ext>
                                                    </a:extLst>
                                                  </a:blip>
                                                  <a:stretch>
                                                    <a:fillRect/>
                                                  </a:stretch>
                                                </pic:blipFill>
                                                <pic:spPr>
                                                  <a:xfrm>
                                                    <a:off x="0" y="0"/>
                                                    <a:ext cx="7199631" cy="451485"/>
                                                  </a:xfrm>
                                                  <a:prstGeom prst="rect">
                                                    <a:avLst/>
                                                  </a:prstGeom>
                                                </pic:spPr>
                                              </pic:pic>
                                            </a:graphicData>
                                          </a:graphic>
                                        </wp:inline>
                                      </w:drawing>
                                    </w:r>
                                  </w:p>
                                </w:tc>
                              </w:tr>
                            </w:tbl>
                            <w:p w14:paraId="3C1B6B63" w14:textId="77777777" w:rsidR="00A3755D" w:rsidRDefault="00A3755D" w:rsidP="004826F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8CFC4" id="_x0000_t202" coordsize="21600,21600" o:spt="202" path="m,l,21600r21600,l21600,xe">
                  <v:stroke joinstyle="miter"/>
                  <v:path gradientshapeok="t" o:connecttype="rect"/>
                </v:shapetype>
                <v:shape id="LogoFPF" o:spid="_x0000_s1027" type="#_x0000_t202" style="position:absolute;margin-left:0;margin-top:742.75pt;width:566.95pt;height:68.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" filled="f" stroked="f" strokeweight=".5pt">
                  <v:textbox inset="0,0,0,0">
                    <w:txbxContent>
                      <w:tbl>
                        <w:tblPr>
                          <w:tblStyle w:val="Tabelraster"/>
                          <w:tblW w:w="11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38"/>
                        </w:tblGrid>
                        <w:tr w:rsidR="00A3755D" w14:paraId="60C336D5" w14:textId="77777777" w:rsidTr="00A60101">
                          <w:trPr>
                            <w:cantSplit/>
                            <w:trHeight w:hRule="exact" w:val="1304"/>
                          </w:trPr>
                          <w:tc>
                            <w:tcPr>
                              <w:tcW w:w="11338" w:type="dxa"/>
                              <w:vAlign w:val="center"/>
                            </w:tcPr>
                            <w:p w14:paraId="2CC37098" w14:textId="77777777" w:rsidR="00A3755D" w:rsidRDefault="00A3755D" w:rsidP="00A60101">
                              <w:pPr>
                                <w:jc w:val="center"/>
                              </w:pPr>
                              <w:r>
                                <w:rPr>
                                  <w:noProof/>
                                </w:rPr>
                                <w:drawing>
                                  <wp:inline distT="0" distB="0" distL="0" distR="0" wp14:anchorId="3AD7262A" wp14:editId="6ADFE5D5">
                                    <wp:extent cx="7199631" cy="451485"/>
                                    <wp:effectExtent l="0" t="0" r="1270" b="571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1">
                                              <a:extLst>
                                                <a:ext uri="{28A0092B-C50C-407E-A947-70E740481C1C}">
                                                  <a14:useLocalDpi xmlns:a14="http://schemas.microsoft.com/office/drawing/2010/main" val="0"/>
                                                </a:ext>
                                              </a:extLst>
                                            </a:blip>
                                            <a:stretch>
                                              <a:fillRect/>
                                            </a:stretch>
                                          </pic:blipFill>
                                          <pic:spPr>
                                            <a:xfrm>
                                              <a:off x="0" y="0"/>
                                              <a:ext cx="7199631" cy="451485"/>
                                            </a:xfrm>
                                            <a:prstGeom prst="rect">
                                              <a:avLst/>
                                            </a:prstGeom>
                                          </pic:spPr>
                                        </pic:pic>
                                      </a:graphicData>
                                    </a:graphic>
                                  </wp:inline>
                                </w:drawing>
                              </w:r>
                            </w:p>
                          </w:tc>
                        </w:tr>
                      </w:tbl>
                      <w:p w14:paraId="3C1B6B63" w14:textId="77777777" w:rsidR="00A3755D" w:rsidRDefault="00A3755D" w:rsidP="004826FE"/>
                    </w:txbxContent>
                  </v:textbox>
                  <w10:wrap anchorx="page" anchory="page"/>
                  <w10:anchorlock/>
                </v:shape>
              </w:pict>
            </mc:Fallback>
          </mc:AlternateContent>
        </w:r>
        <w:r>
          <w:rPr>
            <w:noProof/>
          </w:rPr>
          <mc:AlternateContent>
            <mc:Choice Requires="wps">
              <w:drawing>
                <wp:anchor distT="0" distB="0" distL="114300" distR="114300" simplePos="0" relativeHeight="251661312" behindDoc="0" locked="1" layoutInCell="1" allowOverlap="1" wp14:anchorId="3CFA6F45" wp14:editId="6E8B90CA">
                  <wp:simplePos x="0" y="0"/>
                  <wp:positionH relativeFrom="page">
                    <wp:posOffset>360045</wp:posOffset>
                  </wp:positionH>
                  <wp:positionV relativeFrom="page">
                    <wp:posOffset>429895</wp:posOffset>
                  </wp:positionV>
                  <wp:extent cx="7200265" cy="1072800"/>
                  <wp:effectExtent l="0" t="0" r="635" b="13335"/>
                  <wp:wrapNone/>
                  <wp:docPr id="1" name="LogoFPH"/>
                  <wp:cNvGraphicFramePr/>
                  <a:graphic xmlns:a="http://schemas.openxmlformats.org/drawingml/2006/main">
                    <a:graphicData uri="http://schemas.microsoft.com/office/word/2010/wordprocessingShape">
                      <wps:wsp>
                        <wps:cNvSpPr txBox="1"/>
                        <wps:spPr>
                          <a:xfrm>
                            <a:off x="0" y="0"/>
                            <a:ext cx="7200265" cy="1072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113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11339"/>
                              </w:tblGrid>
                              <w:tr w:rsidR="00A3755D" w14:paraId="36E011CC" w14:textId="77777777" w:rsidTr="00A60101">
                                <w:trPr>
                                  <w:cantSplit/>
                                  <w:trHeight w:hRule="exact" w:val="1304"/>
                                </w:trPr>
                                <w:tc>
                                  <w:tcPr>
                                    <w:tcW w:w="11339" w:type="dxa"/>
                                    <w:vAlign w:val="center"/>
                                  </w:tcPr>
                                  <w:p w14:paraId="5258E1ED" w14:textId="77777777" w:rsidR="00A3755D" w:rsidRDefault="00A3755D" w:rsidP="00A60101">
                                    <w:pPr>
                                      <w:jc w:val="center"/>
                                    </w:pPr>
                                    <w:r>
                                      <w:rPr>
                                        <w:noProof/>
                                      </w:rPr>
                                      <w:drawing>
                                        <wp:inline distT="0" distB="0" distL="0" distR="0" wp14:anchorId="2A810EA5" wp14:editId="341BA9EE">
                                          <wp:extent cx="7164071" cy="448945"/>
                                          <wp:effectExtent l="0" t="0" r="0" b="825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2">
                                                    <a:extLst>
                                                      <a:ext uri="{28A0092B-C50C-407E-A947-70E740481C1C}">
                                                        <a14:useLocalDpi xmlns:a14="http://schemas.microsoft.com/office/drawing/2010/main" val="0"/>
                                                      </a:ext>
                                                    </a:extLst>
                                                  </a:blip>
                                                  <a:stretch>
                                                    <a:fillRect/>
                                                  </a:stretch>
                                                </pic:blipFill>
                                                <pic:spPr>
                                                  <a:xfrm>
                                                    <a:off x="0" y="0"/>
                                                    <a:ext cx="7164071" cy="448945"/>
                                                  </a:xfrm>
                                                  <a:prstGeom prst="rect">
                                                    <a:avLst/>
                                                  </a:prstGeom>
                                                </pic:spPr>
                                              </pic:pic>
                                            </a:graphicData>
                                          </a:graphic>
                                        </wp:inline>
                                      </w:drawing>
                                    </w:r>
                                  </w:p>
                                </w:tc>
                              </w:tr>
                            </w:tbl>
                            <w:p w14:paraId="4D17A1A4" w14:textId="77777777" w:rsidR="00A3755D" w:rsidRDefault="00A3755D" w:rsidP="0098502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A6F45" id="LogoFPH" o:spid="_x0000_s1028" type="#_x0000_t202" style="position:absolute;margin-left:28.35pt;margin-top:33.85pt;width:566.95pt;height:84.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" filled="f" stroked="f" strokeweight=".5pt">
                  <v:textbox inset="0,0,0,0">
                    <w:txbxContent>
                      <w:tbl>
                        <w:tblPr>
                          <w:tblStyle w:val="Tabelraster"/>
                          <w:tblW w:w="113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11339"/>
                        </w:tblGrid>
                        <w:tr w:rsidR="00A3755D" w14:paraId="36E011CC" w14:textId="77777777" w:rsidTr="00A60101">
                          <w:trPr>
                            <w:cantSplit/>
                            <w:trHeight w:hRule="exact" w:val="1304"/>
                          </w:trPr>
                          <w:tc>
                            <w:tcPr>
                              <w:tcW w:w="11339" w:type="dxa"/>
                              <w:vAlign w:val="center"/>
                            </w:tcPr>
                            <w:p w14:paraId="5258E1ED" w14:textId="77777777" w:rsidR="00A3755D" w:rsidRDefault="00A3755D" w:rsidP="00A60101">
                              <w:pPr>
                                <w:jc w:val="center"/>
                              </w:pPr>
                              <w:r>
                                <w:rPr>
                                  <w:noProof/>
                                </w:rPr>
                                <w:drawing>
                                  <wp:inline distT="0" distB="0" distL="0" distR="0" wp14:anchorId="2A810EA5" wp14:editId="341BA9EE">
                                    <wp:extent cx="7164071" cy="448945"/>
                                    <wp:effectExtent l="0" t="0" r="0" b="825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2">
                                              <a:extLst>
                                                <a:ext uri="{28A0092B-C50C-407E-A947-70E740481C1C}">
                                                  <a14:useLocalDpi xmlns:a14="http://schemas.microsoft.com/office/drawing/2010/main" val="0"/>
                                                </a:ext>
                                              </a:extLst>
                                            </a:blip>
                                            <a:stretch>
                                              <a:fillRect/>
                                            </a:stretch>
                                          </pic:blipFill>
                                          <pic:spPr>
                                            <a:xfrm>
                                              <a:off x="0" y="0"/>
                                              <a:ext cx="7164071" cy="448945"/>
                                            </a:xfrm>
                                            <a:prstGeom prst="rect">
                                              <a:avLst/>
                                            </a:prstGeom>
                                          </pic:spPr>
                                        </pic:pic>
                                      </a:graphicData>
                                    </a:graphic>
                                  </wp:inline>
                                </w:drawing>
                              </w:r>
                            </w:p>
                          </w:tc>
                        </w:tr>
                      </w:tbl>
                      <w:p w14:paraId="4D17A1A4" w14:textId="77777777" w:rsidR="00A3755D" w:rsidRDefault="00A3755D" w:rsidP="00985028"/>
                    </w:txbxContent>
                  </v:textbox>
                  <w10:wrap anchorx="page" anchory="page"/>
                  <w10:anchorlock/>
                </v:shape>
              </w:pict>
            </mc:Fallback>
          </mc:AlternateContent>
        </w:r>
      </w:p>
    </w:sdtContent>
  </w:sdt>
  <w:p w14:paraId="2C3A41DF" w14:textId="77777777" w:rsidR="00A3755D" w:rsidRPr="00C12705" w:rsidRDefault="00A3755D" w:rsidP="000624F7">
    <w:pPr>
      <w:pStyle w:val="Koptekst"/>
      <w:spacing w:after="16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E3877B2"/>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2108AB1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191E1724"/>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CE5A10D8"/>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9C1A064E"/>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D4CBF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48F6A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26E962"/>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A00C2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B86955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68E1C81"/>
    <w:multiLevelType w:val="multilevel"/>
    <w:tmpl w:val="C82A7712"/>
    <w:styleLink w:val="doOpsomming"/>
    <w:lvl w:ilvl="0">
      <w:start w:val="1"/>
      <w:numFmt w:val="bullet"/>
      <w:lvlText w:val=""/>
      <w:lvlJc w:val="left"/>
      <w:pPr>
        <w:ind w:left="851" w:hanging="851"/>
      </w:pPr>
      <w:rPr>
        <w:rFonts w:ascii="Symbol" w:hAnsi="Symbol" w:hint="default"/>
        <w:color w:val="auto"/>
      </w:rPr>
    </w:lvl>
    <w:lvl w:ilvl="1">
      <w:start w:val="1"/>
      <w:numFmt w:val="bullet"/>
      <w:lvlText w:val=""/>
      <w:lvlJc w:val="left"/>
      <w:pPr>
        <w:ind w:left="1701" w:hanging="850"/>
      </w:pPr>
      <w:rPr>
        <w:rFonts w:ascii="Symbol" w:hAnsi="Symbol" w:hint="default"/>
        <w:color w:val="auto"/>
      </w:rPr>
    </w:lvl>
    <w:lvl w:ilvl="2">
      <w:start w:val="1"/>
      <w:numFmt w:val="bullet"/>
      <w:lvlText w:val=""/>
      <w:lvlJc w:val="left"/>
      <w:pPr>
        <w:ind w:left="2552" w:hanging="851"/>
      </w:pPr>
      <w:rPr>
        <w:rFonts w:ascii="Symbol" w:hAnsi="Symbol" w:hint="default"/>
        <w:color w:val="auto"/>
      </w:rPr>
    </w:lvl>
    <w:lvl w:ilvl="3">
      <w:start w:val="1"/>
      <w:numFmt w:val="none"/>
      <w:lvlText w:val=""/>
      <w:lvlJc w:val="left"/>
      <w:pPr>
        <w:ind w:left="2552" w:hanging="2552"/>
      </w:pPr>
      <w:rPr>
        <w:rFonts w:hint="default"/>
      </w:rPr>
    </w:lvl>
    <w:lvl w:ilvl="4">
      <w:start w:val="1"/>
      <w:numFmt w:val="none"/>
      <w:lvlText w:val=""/>
      <w:lvlJc w:val="left"/>
      <w:pPr>
        <w:ind w:left="2552" w:hanging="2552"/>
      </w:pPr>
      <w:rPr>
        <w:rFonts w:hint="default"/>
      </w:rPr>
    </w:lvl>
    <w:lvl w:ilvl="5">
      <w:start w:val="1"/>
      <w:numFmt w:val="none"/>
      <w:lvlText w:val=""/>
      <w:lvlJc w:val="left"/>
      <w:pPr>
        <w:ind w:left="2552" w:hanging="2552"/>
      </w:pPr>
      <w:rPr>
        <w:rFonts w:hint="default"/>
      </w:rPr>
    </w:lvl>
    <w:lvl w:ilvl="6">
      <w:start w:val="1"/>
      <w:numFmt w:val="none"/>
      <w:lvlText w:val=""/>
      <w:lvlJc w:val="left"/>
      <w:pPr>
        <w:ind w:left="2552" w:hanging="2552"/>
      </w:pPr>
      <w:rPr>
        <w:rFonts w:hint="default"/>
      </w:rPr>
    </w:lvl>
    <w:lvl w:ilvl="7">
      <w:start w:val="1"/>
      <w:numFmt w:val="none"/>
      <w:lvlText w:val=""/>
      <w:lvlJc w:val="left"/>
      <w:pPr>
        <w:ind w:left="2552" w:hanging="2552"/>
      </w:pPr>
      <w:rPr>
        <w:rFonts w:hint="default"/>
      </w:rPr>
    </w:lvl>
    <w:lvl w:ilvl="8">
      <w:start w:val="1"/>
      <w:numFmt w:val="none"/>
      <w:lvlText w:val=""/>
      <w:lvlJc w:val="left"/>
      <w:pPr>
        <w:ind w:left="2552" w:hanging="2552"/>
      </w:pPr>
      <w:rPr>
        <w:rFonts w:hint="default"/>
      </w:rPr>
    </w:lvl>
  </w:abstractNum>
  <w:abstractNum w:abstractNumId="11" w15:restartNumberingAfterBreak="0">
    <w:nsid w:val="0DE4136E"/>
    <w:multiLevelType w:val="multilevel"/>
    <w:tmpl w:val="145EBE9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FF0202F"/>
    <w:multiLevelType w:val="hybridMultilevel"/>
    <w:tmpl w:val="11B0F748"/>
    <w:lvl w:ilvl="0" w:tplc="8F4A763A">
      <w:start w:val="1"/>
      <w:numFmt w:val="decimal"/>
      <w:lvlText w:val="%1."/>
      <w:lvlJc w:val="left"/>
      <w:pPr>
        <w:ind w:left="1133" w:hanging="413"/>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12020676"/>
    <w:multiLevelType w:val="multilevel"/>
    <w:tmpl w:val="D7D8FCCE"/>
    <w:styleLink w:val="doNumABCap"/>
    <w:lvl w:ilvl="0">
      <w:start w:val="1"/>
      <w:numFmt w:val="upperLetter"/>
      <w:lvlText w:val="%1."/>
      <w:lvlJc w:val="left"/>
      <w:pPr>
        <w:ind w:left="851" w:hanging="851"/>
      </w:pPr>
      <w:rPr>
        <w:rFonts w:hint="default"/>
      </w:rPr>
    </w:lvl>
    <w:lvl w:ilvl="1">
      <w:start w:val="1"/>
      <w:numFmt w:val="upperRoman"/>
      <w:lvlText w:val="%2"/>
      <w:lvlJc w:val="left"/>
      <w:pPr>
        <w:ind w:left="1701" w:hanging="850"/>
      </w:pPr>
      <w:rPr>
        <w:rFonts w:hint="default"/>
      </w:rPr>
    </w:lvl>
    <w:lvl w:ilvl="2">
      <w:start w:val="1"/>
      <w:numFmt w:val="bullet"/>
      <w:lvlText w:val=""/>
      <w:lvlJc w:val="left"/>
      <w:pPr>
        <w:ind w:left="2552" w:hanging="851"/>
      </w:pPr>
      <w:rPr>
        <w:rFonts w:ascii="Symbol" w:hAnsi="Symbol" w:hint="default"/>
        <w:color w:val="auto"/>
      </w:rPr>
    </w:lvl>
    <w:lvl w:ilvl="3">
      <w:start w:val="1"/>
      <w:numFmt w:val="none"/>
      <w:lvlText w:val=""/>
      <w:lvlJc w:val="left"/>
      <w:pPr>
        <w:ind w:left="2552" w:hanging="2552"/>
      </w:pPr>
      <w:rPr>
        <w:rFonts w:hint="default"/>
      </w:rPr>
    </w:lvl>
    <w:lvl w:ilvl="4">
      <w:start w:val="1"/>
      <w:numFmt w:val="none"/>
      <w:lvlText w:val=""/>
      <w:lvlJc w:val="left"/>
      <w:pPr>
        <w:ind w:left="2552" w:hanging="2552"/>
      </w:pPr>
      <w:rPr>
        <w:rFonts w:hint="default"/>
      </w:rPr>
    </w:lvl>
    <w:lvl w:ilvl="5">
      <w:start w:val="1"/>
      <w:numFmt w:val="none"/>
      <w:lvlText w:val=""/>
      <w:lvlJc w:val="left"/>
      <w:pPr>
        <w:ind w:left="2552" w:hanging="2552"/>
      </w:pPr>
      <w:rPr>
        <w:rFonts w:hint="default"/>
      </w:rPr>
    </w:lvl>
    <w:lvl w:ilvl="6">
      <w:start w:val="1"/>
      <w:numFmt w:val="none"/>
      <w:lvlText w:val=""/>
      <w:lvlJc w:val="left"/>
      <w:pPr>
        <w:ind w:left="2552" w:hanging="2552"/>
      </w:pPr>
      <w:rPr>
        <w:rFonts w:hint="default"/>
      </w:rPr>
    </w:lvl>
    <w:lvl w:ilvl="7">
      <w:start w:val="1"/>
      <w:numFmt w:val="none"/>
      <w:lvlText w:val=""/>
      <w:lvlJc w:val="left"/>
      <w:pPr>
        <w:ind w:left="2552" w:hanging="2552"/>
      </w:pPr>
      <w:rPr>
        <w:rFonts w:hint="default"/>
      </w:rPr>
    </w:lvl>
    <w:lvl w:ilvl="8">
      <w:start w:val="1"/>
      <w:numFmt w:val="none"/>
      <w:lvlText w:val=""/>
      <w:lvlJc w:val="left"/>
      <w:pPr>
        <w:ind w:left="2552" w:hanging="2552"/>
      </w:pPr>
      <w:rPr>
        <w:rFonts w:hint="default"/>
      </w:rPr>
    </w:lvl>
  </w:abstractNum>
  <w:abstractNum w:abstractNumId="14" w15:restartNumberingAfterBreak="0">
    <w:nsid w:val="13892AEB"/>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38B7026"/>
    <w:multiLevelType w:val="multilevel"/>
    <w:tmpl w:val="EF1A3CC6"/>
    <w:styleLink w:val="doBullet"/>
    <w:lvl w:ilvl="0">
      <w:start w:val="1"/>
      <w:numFmt w:val="bullet"/>
      <w:lvlText w:val=""/>
      <w:lvlJc w:val="left"/>
      <w:pPr>
        <w:ind w:left="720" w:hanging="363"/>
      </w:pPr>
      <w:rPr>
        <w:rFonts w:ascii="Symbol" w:hAnsi="Symbol"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3C223F2"/>
    <w:multiLevelType w:val="multilevel"/>
    <w:tmpl w:val="2C1A58CE"/>
    <w:styleLink w:val="doNumabc"/>
    <w:lvl w:ilvl="0">
      <w:start w:val="1"/>
      <w:numFmt w:val="lowerLetter"/>
      <w:lvlText w:val="%1."/>
      <w:lvlJc w:val="left"/>
      <w:pPr>
        <w:ind w:left="851" w:hanging="851"/>
      </w:pPr>
      <w:rPr>
        <w:rFonts w:hint="default"/>
      </w:rPr>
    </w:lvl>
    <w:lvl w:ilvl="1">
      <w:start w:val="1"/>
      <w:numFmt w:val="lowerRoman"/>
      <w:lvlText w:val="%2"/>
      <w:lvlJc w:val="left"/>
      <w:pPr>
        <w:ind w:left="1701" w:hanging="850"/>
      </w:pPr>
      <w:rPr>
        <w:rFonts w:hint="default"/>
      </w:rPr>
    </w:lvl>
    <w:lvl w:ilvl="2">
      <w:start w:val="1"/>
      <w:numFmt w:val="bullet"/>
      <w:lvlText w:val=""/>
      <w:lvlJc w:val="left"/>
      <w:pPr>
        <w:ind w:left="2552" w:hanging="851"/>
      </w:pPr>
      <w:rPr>
        <w:rFonts w:ascii="Symbol" w:hAnsi="Symbol" w:hint="default"/>
        <w:color w:val="auto"/>
      </w:rPr>
    </w:lvl>
    <w:lvl w:ilvl="3">
      <w:start w:val="1"/>
      <w:numFmt w:val="none"/>
      <w:lvlText w:val=""/>
      <w:lvlJc w:val="left"/>
      <w:pPr>
        <w:ind w:left="2552" w:hanging="2552"/>
      </w:pPr>
      <w:rPr>
        <w:rFonts w:hint="default"/>
      </w:rPr>
    </w:lvl>
    <w:lvl w:ilvl="4">
      <w:start w:val="1"/>
      <w:numFmt w:val="none"/>
      <w:lvlText w:val=""/>
      <w:lvlJc w:val="left"/>
      <w:pPr>
        <w:ind w:left="2552" w:hanging="2552"/>
      </w:pPr>
      <w:rPr>
        <w:rFonts w:hint="default"/>
      </w:rPr>
    </w:lvl>
    <w:lvl w:ilvl="5">
      <w:start w:val="1"/>
      <w:numFmt w:val="none"/>
      <w:lvlText w:val=""/>
      <w:lvlJc w:val="left"/>
      <w:pPr>
        <w:ind w:left="2552" w:hanging="2552"/>
      </w:pPr>
      <w:rPr>
        <w:rFonts w:hint="default"/>
      </w:rPr>
    </w:lvl>
    <w:lvl w:ilvl="6">
      <w:start w:val="1"/>
      <w:numFmt w:val="none"/>
      <w:lvlText w:val=""/>
      <w:lvlJc w:val="left"/>
      <w:pPr>
        <w:ind w:left="2552" w:hanging="2552"/>
      </w:pPr>
      <w:rPr>
        <w:rFonts w:hint="default"/>
      </w:rPr>
    </w:lvl>
    <w:lvl w:ilvl="7">
      <w:start w:val="1"/>
      <w:numFmt w:val="none"/>
      <w:lvlText w:val=""/>
      <w:lvlJc w:val="left"/>
      <w:pPr>
        <w:ind w:left="2552" w:hanging="2552"/>
      </w:pPr>
      <w:rPr>
        <w:rFonts w:hint="default"/>
      </w:rPr>
    </w:lvl>
    <w:lvl w:ilvl="8">
      <w:start w:val="1"/>
      <w:numFmt w:val="none"/>
      <w:lvlText w:val=""/>
      <w:lvlJc w:val="left"/>
      <w:pPr>
        <w:ind w:left="2552" w:hanging="2552"/>
      </w:pPr>
      <w:rPr>
        <w:rFonts w:hint="default"/>
      </w:rPr>
    </w:lvl>
  </w:abstractNum>
  <w:abstractNum w:abstractNumId="17" w15:restartNumberingAfterBreak="0">
    <w:nsid w:val="1D39570C"/>
    <w:multiLevelType w:val="multilevel"/>
    <w:tmpl w:val="D7D8FCCE"/>
    <w:name w:val="doNum_ABCap2"/>
    <w:numStyleLink w:val="doNumABCap"/>
  </w:abstractNum>
  <w:abstractNum w:abstractNumId="18" w15:restartNumberingAfterBreak="0">
    <w:nsid w:val="21BA1327"/>
    <w:multiLevelType w:val="multilevel"/>
    <w:tmpl w:val="2C1A58CE"/>
    <w:name w:val="doNum_abc2"/>
    <w:numStyleLink w:val="doNumabc"/>
  </w:abstractNum>
  <w:abstractNum w:abstractNumId="19" w15:restartNumberingAfterBreak="0">
    <w:nsid w:val="2AD67DA2"/>
    <w:multiLevelType w:val="multilevel"/>
    <w:tmpl w:val="C82A7712"/>
    <w:name w:val="doOpsomminmg2"/>
    <w:numStyleLink w:val="doOpsomming"/>
  </w:abstractNum>
  <w:abstractNum w:abstractNumId="20" w15:restartNumberingAfterBreak="0">
    <w:nsid w:val="2B7E3C1A"/>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FF63882"/>
    <w:multiLevelType w:val="hybridMultilevel"/>
    <w:tmpl w:val="7D209EC4"/>
    <w:lvl w:ilvl="0" w:tplc="0413000F">
      <w:start w:val="1"/>
      <w:numFmt w:val="decimal"/>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22" w15:restartNumberingAfterBreak="0">
    <w:nsid w:val="3A0759E5"/>
    <w:multiLevelType w:val="hybridMultilevel"/>
    <w:tmpl w:val="47F862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BBC66EC"/>
    <w:multiLevelType w:val="multilevel"/>
    <w:tmpl w:val="9352583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FAA15A3"/>
    <w:multiLevelType w:val="multilevel"/>
    <w:tmpl w:val="08F637B2"/>
    <w:name w:val="doNum_1232"/>
    <w:numStyleLink w:val="doNumber"/>
  </w:abstractNum>
  <w:abstractNum w:abstractNumId="25" w15:restartNumberingAfterBreak="0">
    <w:nsid w:val="465F64A8"/>
    <w:multiLevelType w:val="hybridMultilevel"/>
    <w:tmpl w:val="8B82850A"/>
    <w:lvl w:ilvl="0" w:tplc="D6004D3C">
      <w:start w:val="1"/>
      <w:numFmt w:val="decimal"/>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26" w15:restartNumberingAfterBreak="0">
    <w:nsid w:val="531A5D58"/>
    <w:multiLevelType w:val="hybridMultilevel"/>
    <w:tmpl w:val="8F7CF126"/>
    <w:lvl w:ilvl="0" w:tplc="CBA032E2">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3FB1D90"/>
    <w:multiLevelType w:val="multilevel"/>
    <w:tmpl w:val="4D60C77A"/>
    <w:name w:val="do_Nummering"/>
    <w:lvl w:ilvl="0">
      <w:start w:val="1"/>
      <w:numFmt w:val="decimal"/>
      <w:lvlText w:val="%1"/>
      <w:lvlJc w:val="left"/>
      <w:pPr>
        <w:tabs>
          <w:tab w:val="num" w:pos="360"/>
        </w:tabs>
        <w:ind w:left="360" w:hanging="360"/>
      </w:pPr>
      <w:rPr>
        <w:rFonts w:hint="default"/>
      </w:rPr>
    </w:lvl>
    <w:lvl w:ilvl="1">
      <w:start w:val="1"/>
      <w:numFmt w:val="none"/>
      <w:lvlText w:val="%2"/>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7"/>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8" w15:restartNumberingAfterBreak="0">
    <w:nsid w:val="594D15AF"/>
    <w:multiLevelType w:val="multilevel"/>
    <w:tmpl w:val="B61CF9A8"/>
    <w:lvl w:ilvl="0">
      <w:start w:val="1"/>
      <w:numFmt w:val="decimal"/>
      <w:lvlText w:val="%1."/>
      <w:lvlJc w:val="left"/>
      <w:pPr>
        <w:ind w:left="720" w:hanging="360"/>
      </w:pPr>
    </w:lvl>
    <w:lvl w:ilvl="1">
      <w:start w:val="2"/>
      <w:numFmt w:val="decimal"/>
      <w:isLgl/>
      <w:lvlText w:val="%1.%2"/>
      <w:lvlJc w:val="left"/>
      <w:pPr>
        <w:ind w:left="930" w:hanging="57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E8020E7"/>
    <w:multiLevelType w:val="multilevel"/>
    <w:tmpl w:val="08F637B2"/>
    <w:styleLink w:val="doNumber"/>
    <w:lvl w:ilvl="0">
      <w:start w:val="1"/>
      <w:numFmt w:val="decimal"/>
      <w:lvlText w:val="%1."/>
      <w:lvlJc w:val="left"/>
      <w:pPr>
        <w:ind w:left="720" w:hanging="36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15F44C8"/>
    <w:multiLevelType w:val="multilevel"/>
    <w:tmpl w:val="2AD0EA20"/>
    <w:name w:val="myBullet"/>
    <w:lvl w:ilvl="0">
      <w:start w:val="1"/>
      <w:numFmt w:val="bullet"/>
      <w:lvlText w:val=""/>
      <w:lvlJc w:val="left"/>
      <w:pPr>
        <w:ind w:left="709" w:hanging="284"/>
      </w:pPr>
      <w:rPr>
        <w:rFonts w:ascii="Symbol" w:hAnsi="Symbol" w:hint="default"/>
      </w:rPr>
    </w:lvl>
    <w:lvl w:ilvl="1">
      <w:start w:val="1"/>
      <w:numFmt w:val="bullet"/>
      <w:lvlText w:val=""/>
      <w:lvlJc w:val="left"/>
      <w:pPr>
        <w:ind w:left="992" w:hanging="283"/>
      </w:pPr>
      <w:rPr>
        <w:rFonts w:ascii="Wingdings" w:hAnsi="Wingdings" w:hint="default"/>
      </w:rPr>
    </w:lvl>
    <w:lvl w:ilvl="2">
      <w:start w:val="1"/>
      <w:numFmt w:val="bullet"/>
      <w:lvlText w:val=""/>
      <w:lvlJc w:val="left"/>
      <w:pPr>
        <w:ind w:left="1276" w:hanging="284"/>
      </w:pPr>
      <w:rPr>
        <w:rFonts w:ascii="Wingdings" w:hAnsi="Wingdings" w:hint="default"/>
      </w:rPr>
    </w:lvl>
    <w:lvl w:ilvl="3">
      <w:start w:val="1"/>
      <w:numFmt w:val="bullet"/>
      <w:lvlText w:val=""/>
      <w:lvlJc w:val="left"/>
      <w:pPr>
        <w:ind w:left="1559" w:hanging="283"/>
      </w:pPr>
      <w:rPr>
        <w:rFonts w:ascii="Wingdings" w:hAnsi="Wingdings" w:hint="default"/>
      </w:rPr>
    </w:lvl>
    <w:lvl w:ilvl="4">
      <w:start w:val="1"/>
      <w:numFmt w:val="bullet"/>
      <w:lvlText w:val="-"/>
      <w:lvlJc w:val="left"/>
      <w:pPr>
        <w:ind w:left="1843" w:hanging="284"/>
      </w:pPr>
      <w:rPr>
        <w:rFonts w:ascii="Arial" w:hAnsi="Arial" w:hint="default"/>
      </w:rPr>
    </w:lvl>
    <w:lvl w:ilvl="5">
      <w:start w:val="1"/>
      <w:numFmt w:val="bullet"/>
      <w:lvlText w:val="-"/>
      <w:lvlJc w:val="left"/>
      <w:pPr>
        <w:ind w:left="2126" w:hanging="283"/>
      </w:pPr>
      <w:rPr>
        <w:rFonts w:ascii="Arial" w:hAnsi="Arial" w:hint="default"/>
      </w:rPr>
    </w:lvl>
    <w:lvl w:ilvl="6">
      <w:start w:val="1"/>
      <w:numFmt w:val="bullet"/>
      <w:lvlText w:val="-"/>
      <w:lvlJc w:val="left"/>
      <w:pPr>
        <w:ind w:left="2410" w:hanging="284"/>
      </w:pPr>
      <w:rPr>
        <w:rFonts w:ascii="Arial" w:hAnsi="Arial" w:hint="default"/>
      </w:rPr>
    </w:lvl>
    <w:lvl w:ilvl="7">
      <w:start w:val="1"/>
      <w:numFmt w:val="bullet"/>
      <w:lvlText w:val="-"/>
      <w:lvlJc w:val="left"/>
      <w:pPr>
        <w:ind w:left="2693" w:hanging="283"/>
      </w:pPr>
      <w:rPr>
        <w:rFonts w:ascii="Arial" w:hAnsi="Arial" w:hint="default"/>
      </w:rPr>
    </w:lvl>
    <w:lvl w:ilvl="8">
      <w:start w:val="1"/>
      <w:numFmt w:val="bullet"/>
      <w:lvlText w:val="-"/>
      <w:lvlJc w:val="left"/>
      <w:pPr>
        <w:ind w:left="2977" w:hanging="284"/>
      </w:pPr>
      <w:rPr>
        <w:rFonts w:ascii="Arial" w:hAnsi="Arial" w:hint="default"/>
      </w:rPr>
    </w:lvl>
  </w:abstractNum>
  <w:abstractNum w:abstractNumId="31" w15:restartNumberingAfterBreak="0">
    <w:nsid w:val="6ECA77B2"/>
    <w:multiLevelType w:val="hybridMultilevel"/>
    <w:tmpl w:val="E452B2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3C1762F"/>
    <w:multiLevelType w:val="multilevel"/>
    <w:tmpl w:val="5D4EF75C"/>
    <w:styleLink w:val="doLine"/>
    <w:lvl w:ilvl="0">
      <w:start w:val="1"/>
      <w:numFmt w:val="bullet"/>
      <w:lvlText w:val=""/>
      <w:lvlJc w:val="left"/>
      <w:pPr>
        <w:ind w:left="720" w:hanging="363"/>
      </w:pPr>
      <w:rPr>
        <w:rFonts w:ascii="Symbol" w:hAnsi="Symbo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78790208"/>
    <w:multiLevelType w:val="multilevel"/>
    <w:tmpl w:val="C3E47F90"/>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9D816BB"/>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0"/>
  </w:num>
  <w:num w:numId="2">
    <w:abstractNumId w:val="13"/>
  </w:num>
  <w:num w:numId="3">
    <w:abstractNumId w:val="16"/>
  </w:num>
  <w:num w:numId="4">
    <w:abstractNumId w:val="29"/>
  </w:num>
  <w:num w:numId="5">
    <w:abstractNumId w:val="15"/>
  </w:num>
  <w:num w:numId="6">
    <w:abstractNumId w:val="32"/>
  </w:num>
  <w:num w:numId="7">
    <w:abstractNumId w:val="14"/>
  </w:num>
  <w:num w:numId="8">
    <w:abstractNumId w:val="20"/>
  </w:num>
  <w:num w:numId="9">
    <w:abstractNumId w:val="3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1"/>
  </w:num>
  <w:num w:numId="21">
    <w:abstractNumId w:val="33"/>
  </w:num>
  <w:num w:numId="22">
    <w:abstractNumId w:val="22"/>
  </w:num>
  <w:num w:numId="23">
    <w:abstractNumId w:val="23"/>
  </w:num>
  <w:num w:numId="24">
    <w:abstractNumId w:val="28"/>
  </w:num>
  <w:num w:numId="25">
    <w:abstractNumId w:val="31"/>
  </w:num>
  <w:num w:numId="26">
    <w:abstractNumId w:val="25"/>
  </w:num>
  <w:num w:numId="27">
    <w:abstractNumId w:val="26"/>
  </w:num>
  <w:num w:numId="28">
    <w:abstractNumId w:val="12"/>
  </w:num>
  <w:num w:numId="29">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567"/>
  <w:hyphenationZone w:val="425"/>
  <w:drawingGridHorizontalSpacing w:val="9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hor" w:val="&lt;?xml version=&quot;1.0&quot;?&gt;_x000d__x000a_&lt;Profile xmlns:xsi=&quot;http://www.w3.org/2001/XMLSchema-instance&quot; xmlns:xsd=&quot;http://www.w3.org/2001/XMLSchema&quot;&gt;_x000d__x000a_  &lt;ID&gt;68684877-ae15-400f-a114-85de97351002&lt;/ID&gt;_x000d__x000a_  &lt;profileAlias&gt;Ans&lt;/profileAlias&gt;_x000d__x000a_  &lt;nameInformal&gt;Anna Sect&lt;/nameInformal&gt;_x000d__x000a_  &lt;nameFormal&gt;A. Sect&lt;/nameFormal&gt;_x000d__x000a_  &lt;organisation /&gt;_x000d__x000a_  &lt;email&gt;anna@dotoffice.nl&lt;/email&gt;_x000d__x000a_  &lt;telephoneNumber&gt;0263211100&lt;/telephoneNumber&gt;_x000d__x000a_  &lt;function&gt;Secretaresse&lt;/function&gt;_x000d__x000a_  &lt;signature /&gt;_x000d__x000a_&lt;/Profile&gt;"/>
    <w:docVar w:name="signer" w:val="&lt;?xml version=&quot;1.0&quot;?&gt;_x000d__x000a_&lt;Profile xmlns:xsi=&quot;http://www.w3.org/2001/XMLSchema-instance&quot; xmlns:xsd=&quot;http://www.w3.org/2001/XMLSchema&quot;&gt;_x000d__x000a_  &lt;ID&gt;51a29d27-ae80-46f1-a2d2-cbf1366d9369&lt;/ID&gt;_x000d__x000a_  &lt;profileAlias&gt;Hans Karelse&lt;/profileAlias&gt;_x000d__x000a_  &lt;nameInformal /&gt;_x000d__x000a_  &lt;nameFormal /&gt;_x000d__x000a_  &lt;organisation /&gt;_x000d__x000a_  &lt;email /&gt;_x000d__x000a_  &lt;telephoneNumber&gt;00263211100&lt;/telephoneNumber&gt;_x000d__x000a_  &lt;function /&gt;_x000d__x000a_  &lt;signature /&gt;_x000d__x000a_&lt;/Profile&gt;"/>
  </w:docVars>
  <w:rsids>
    <w:rsidRoot w:val="00711316"/>
    <w:rsid w:val="00000059"/>
    <w:rsid w:val="0000015D"/>
    <w:rsid w:val="00001F87"/>
    <w:rsid w:val="00001FDF"/>
    <w:rsid w:val="00002A9E"/>
    <w:rsid w:val="00002C7C"/>
    <w:rsid w:val="00004EC6"/>
    <w:rsid w:val="000056FB"/>
    <w:rsid w:val="0000713E"/>
    <w:rsid w:val="00007792"/>
    <w:rsid w:val="00007916"/>
    <w:rsid w:val="000103B9"/>
    <w:rsid w:val="00011C0E"/>
    <w:rsid w:val="000127EC"/>
    <w:rsid w:val="000150DF"/>
    <w:rsid w:val="00015E2D"/>
    <w:rsid w:val="00025E5C"/>
    <w:rsid w:val="00027285"/>
    <w:rsid w:val="00030512"/>
    <w:rsid w:val="00031F83"/>
    <w:rsid w:val="000324E9"/>
    <w:rsid w:val="00032F4A"/>
    <w:rsid w:val="00035DDA"/>
    <w:rsid w:val="000361AF"/>
    <w:rsid w:val="00041236"/>
    <w:rsid w:val="00043D29"/>
    <w:rsid w:val="000459F3"/>
    <w:rsid w:val="00046EC1"/>
    <w:rsid w:val="0005304C"/>
    <w:rsid w:val="00053F15"/>
    <w:rsid w:val="00054825"/>
    <w:rsid w:val="00055C5B"/>
    <w:rsid w:val="00055FBC"/>
    <w:rsid w:val="0005671D"/>
    <w:rsid w:val="00060358"/>
    <w:rsid w:val="000624F7"/>
    <w:rsid w:val="00062F35"/>
    <w:rsid w:val="00066724"/>
    <w:rsid w:val="00067097"/>
    <w:rsid w:val="000679E0"/>
    <w:rsid w:val="000679E4"/>
    <w:rsid w:val="000713B8"/>
    <w:rsid w:val="00073711"/>
    <w:rsid w:val="00075CE6"/>
    <w:rsid w:val="00080C7B"/>
    <w:rsid w:val="0008230B"/>
    <w:rsid w:val="0008246A"/>
    <w:rsid w:val="0008326D"/>
    <w:rsid w:val="0008331A"/>
    <w:rsid w:val="00083CEE"/>
    <w:rsid w:val="0008668D"/>
    <w:rsid w:val="00086ED4"/>
    <w:rsid w:val="000904FC"/>
    <w:rsid w:val="000938C1"/>
    <w:rsid w:val="00095014"/>
    <w:rsid w:val="000950FF"/>
    <w:rsid w:val="000A3286"/>
    <w:rsid w:val="000A46B3"/>
    <w:rsid w:val="000A669F"/>
    <w:rsid w:val="000B1CF3"/>
    <w:rsid w:val="000B2D00"/>
    <w:rsid w:val="000B6676"/>
    <w:rsid w:val="000B7089"/>
    <w:rsid w:val="000B71D8"/>
    <w:rsid w:val="000C3FFD"/>
    <w:rsid w:val="000D1383"/>
    <w:rsid w:val="000D29CB"/>
    <w:rsid w:val="000D3BCE"/>
    <w:rsid w:val="000D424C"/>
    <w:rsid w:val="000D4C28"/>
    <w:rsid w:val="000D617D"/>
    <w:rsid w:val="000E2921"/>
    <w:rsid w:val="000E5F16"/>
    <w:rsid w:val="000E6143"/>
    <w:rsid w:val="000E6916"/>
    <w:rsid w:val="000E6F1F"/>
    <w:rsid w:val="000F0105"/>
    <w:rsid w:val="000F1B17"/>
    <w:rsid w:val="000F226D"/>
    <w:rsid w:val="000F2F0B"/>
    <w:rsid w:val="000F3858"/>
    <w:rsid w:val="000F3BDD"/>
    <w:rsid w:val="000F41D1"/>
    <w:rsid w:val="000F5F3A"/>
    <w:rsid w:val="000F5FC6"/>
    <w:rsid w:val="000F6309"/>
    <w:rsid w:val="000F7C46"/>
    <w:rsid w:val="00100740"/>
    <w:rsid w:val="00102F98"/>
    <w:rsid w:val="00104473"/>
    <w:rsid w:val="001048FE"/>
    <w:rsid w:val="00105198"/>
    <w:rsid w:val="00106EE9"/>
    <w:rsid w:val="00106FD2"/>
    <w:rsid w:val="00107E8B"/>
    <w:rsid w:val="00110821"/>
    <w:rsid w:val="00110F30"/>
    <w:rsid w:val="00114407"/>
    <w:rsid w:val="0011546C"/>
    <w:rsid w:val="001156B8"/>
    <w:rsid w:val="001175A0"/>
    <w:rsid w:val="001175B8"/>
    <w:rsid w:val="001177D6"/>
    <w:rsid w:val="00122919"/>
    <w:rsid w:val="0012293D"/>
    <w:rsid w:val="0012350E"/>
    <w:rsid w:val="00123827"/>
    <w:rsid w:val="0012429F"/>
    <w:rsid w:val="0012492C"/>
    <w:rsid w:val="00125A7A"/>
    <w:rsid w:val="00125FF8"/>
    <w:rsid w:val="001260D5"/>
    <w:rsid w:val="0013165E"/>
    <w:rsid w:val="00133B32"/>
    <w:rsid w:val="0013609E"/>
    <w:rsid w:val="001372E0"/>
    <w:rsid w:val="0014269C"/>
    <w:rsid w:val="00142D52"/>
    <w:rsid w:val="00145C6A"/>
    <w:rsid w:val="0015174C"/>
    <w:rsid w:val="0015400B"/>
    <w:rsid w:val="00165A15"/>
    <w:rsid w:val="00166C92"/>
    <w:rsid w:val="001673D0"/>
    <w:rsid w:val="00167DB3"/>
    <w:rsid w:val="001708B5"/>
    <w:rsid w:val="0017091F"/>
    <w:rsid w:val="00170AE8"/>
    <w:rsid w:val="00171F2E"/>
    <w:rsid w:val="00172FD5"/>
    <w:rsid w:val="001732FA"/>
    <w:rsid w:val="00173D8F"/>
    <w:rsid w:val="001763A3"/>
    <w:rsid w:val="001770E1"/>
    <w:rsid w:val="001808AF"/>
    <w:rsid w:val="001810FD"/>
    <w:rsid w:val="001841AD"/>
    <w:rsid w:val="00184880"/>
    <w:rsid w:val="001853C3"/>
    <w:rsid w:val="00185745"/>
    <w:rsid w:val="001857A6"/>
    <w:rsid w:val="00186943"/>
    <w:rsid w:val="001910B8"/>
    <w:rsid w:val="0019384E"/>
    <w:rsid w:val="00193F3D"/>
    <w:rsid w:val="0019515E"/>
    <w:rsid w:val="001A18FF"/>
    <w:rsid w:val="001A2627"/>
    <w:rsid w:val="001A2D07"/>
    <w:rsid w:val="001A5035"/>
    <w:rsid w:val="001A7A24"/>
    <w:rsid w:val="001B0ACC"/>
    <w:rsid w:val="001B1019"/>
    <w:rsid w:val="001B3976"/>
    <w:rsid w:val="001B5653"/>
    <w:rsid w:val="001B7D1B"/>
    <w:rsid w:val="001C0941"/>
    <w:rsid w:val="001C0A69"/>
    <w:rsid w:val="001C195E"/>
    <w:rsid w:val="001C1C1F"/>
    <w:rsid w:val="001C2E4C"/>
    <w:rsid w:val="001C3437"/>
    <w:rsid w:val="001C4A36"/>
    <w:rsid w:val="001C694E"/>
    <w:rsid w:val="001C6B32"/>
    <w:rsid w:val="001D208E"/>
    <w:rsid w:val="001D2BF8"/>
    <w:rsid w:val="001D4764"/>
    <w:rsid w:val="001D48EB"/>
    <w:rsid w:val="001D549C"/>
    <w:rsid w:val="001D5D9A"/>
    <w:rsid w:val="001D5EA0"/>
    <w:rsid w:val="001D7543"/>
    <w:rsid w:val="001E1179"/>
    <w:rsid w:val="001E1487"/>
    <w:rsid w:val="001E4E72"/>
    <w:rsid w:val="001E5848"/>
    <w:rsid w:val="001E6300"/>
    <w:rsid w:val="001E722F"/>
    <w:rsid w:val="001E7A21"/>
    <w:rsid w:val="001F3A1E"/>
    <w:rsid w:val="001F432A"/>
    <w:rsid w:val="001F498B"/>
    <w:rsid w:val="001F59F2"/>
    <w:rsid w:val="001F6985"/>
    <w:rsid w:val="00200053"/>
    <w:rsid w:val="0020146D"/>
    <w:rsid w:val="00201608"/>
    <w:rsid w:val="00202091"/>
    <w:rsid w:val="00203AC3"/>
    <w:rsid w:val="00206FDE"/>
    <w:rsid w:val="00211328"/>
    <w:rsid w:val="002116F4"/>
    <w:rsid w:val="0021566F"/>
    <w:rsid w:val="00216F09"/>
    <w:rsid w:val="002172A1"/>
    <w:rsid w:val="002172BD"/>
    <w:rsid w:val="00221322"/>
    <w:rsid w:val="00221CD4"/>
    <w:rsid w:val="002223B7"/>
    <w:rsid w:val="0022422B"/>
    <w:rsid w:val="00226D8B"/>
    <w:rsid w:val="002272BC"/>
    <w:rsid w:val="00227B24"/>
    <w:rsid w:val="00227C07"/>
    <w:rsid w:val="00231005"/>
    <w:rsid w:val="00231896"/>
    <w:rsid w:val="00233B00"/>
    <w:rsid w:val="002355F3"/>
    <w:rsid w:val="0023625D"/>
    <w:rsid w:val="00241CFC"/>
    <w:rsid w:val="00241D9C"/>
    <w:rsid w:val="00243608"/>
    <w:rsid w:val="00243663"/>
    <w:rsid w:val="00244375"/>
    <w:rsid w:val="002451B0"/>
    <w:rsid w:val="00245E8A"/>
    <w:rsid w:val="00246084"/>
    <w:rsid w:val="00246291"/>
    <w:rsid w:val="002464AA"/>
    <w:rsid w:val="002465F2"/>
    <w:rsid w:val="00246631"/>
    <w:rsid w:val="00246847"/>
    <w:rsid w:val="00246E58"/>
    <w:rsid w:val="00246FF7"/>
    <w:rsid w:val="0024700A"/>
    <w:rsid w:val="00247AF9"/>
    <w:rsid w:val="00250845"/>
    <w:rsid w:val="00251B2D"/>
    <w:rsid w:val="002553EB"/>
    <w:rsid w:val="00256B01"/>
    <w:rsid w:val="00263F87"/>
    <w:rsid w:val="00270784"/>
    <w:rsid w:val="00272AB5"/>
    <w:rsid w:val="00275206"/>
    <w:rsid w:val="0027543F"/>
    <w:rsid w:val="00276BA0"/>
    <w:rsid w:val="00281AAD"/>
    <w:rsid w:val="002843AE"/>
    <w:rsid w:val="002877DE"/>
    <w:rsid w:val="00290C47"/>
    <w:rsid w:val="00290D50"/>
    <w:rsid w:val="002911E9"/>
    <w:rsid w:val="00291964"/>
    <w:rsid w:val="002919C5"/>
    <w:rsid w:val="00292402"/>
    <w:rsid w:val="0029286F"/>
    <w:rsid w:val="0029353A"/>
    <w:rsid w:val="002938F4"/>
    <w:rsid w:val="00293A91"/>
    <w:rsid w:val="00293FF4"/>
    <w:rsid w:val="00296283"/>
    <w:rsid w:val="002A2EE2"/>
    <w:rsid w:val="002A5881"/>
    <w:rsid w:val="002A63C6"/>
    <w:rsid w:val="002A7A7A"/>
    <w:rsid w:val="002B081D"/>
    <w:rsid w:val="002B1A4E"/>
    <w:rsid w:val="002B2355"/>
    <w:rsid w:val="002B45E4"/>
    <w:rsid w:val="002B73CA"/>
    <w:rsid w:val="002B787B"/>
    <w:rsid w:val="002C2B88"/>
    <w:rsid w:val="002C3185"/>
    <w:rsid w:val="002C3F0B"/>
    <w:rsid w:val="002C4D83"/>
    <w:rsid w:val="002C51A3"/>
    <w:rsid w:val="002C6E81"/>
    <w:rsid w:val="002C730E"/>
    <w:rsid w:val="002D1868"/>
    <w:rsid w:val="002D2420"/>
    <w:rsid w:val="002D3BB6"/>
    <w:rsid w:val="002D42F5"/>
    <w:rsid w:val="002D4C15"/>
    <w:rsid w:val="002D5957"/>
    <w:rsid w:val="002D65F5"/>
    <w:rsid w:val="002D68AC"/>
    <w:rsid w:val="002E1AE7"/>
    <w:rsid w:val="002E3607"/>
    <w:rsid w:val="002E362F"/>
    <w:rsid w:val="002E4BE3"/>
    <w:rsid w:val="002E59C6"/>
    <w:rsid w:val="002E73B3"/>
    <w:rsid w:val="002E75A6"/>
    <w:rsid w:val="002E7C1D"/>
    <w:rsid w:val="002F16DB"/>
    <w:rsid w:val="002F34E7"/>
    <w:rsid w:val="002F56F4"/>
    <w:rsid w:val="002F60D9"/>
    <w:rsid w:val="003016FF"/>
    <w:rsid w:val="00302208"/>
    <w:rsid w:val="00302BF8"/>
    <w:rsid w:val="00303D28"/>
    <w:rsid w:val="00307958"/>
    <w:rsid w:val="00310DB1"/>
    <w:rsid w:val="003127EA"/>
    <w:rsid w:val="003145E9"/>
    <w:rsid w:val="00315472"/>
    <w:rsid w:val="00320C95"/>
    <w:rsid w:val="0032335F"/>
    <w:rsid w:val="0032474B"/>
    <w:rsid w:val="00325E5F"/>
    <w:rsid w:val="00327708"/>
    <w:rsid w:val="00327DAD"/>
    <w:rsid w:val="0033048D"/>
    <w:rsid w:val="0033279E"/>
    <w:rsid w:val="00332F31"/>
    <w:rsid w:val="00336A3C"/>
    <w:rsid w:val="00340273"/>
    <w:rsid w:val="00340A4A"/>
    <w:rsid w:val="00342D19"/>
    <w:rsid w:val="0034337A"/>
    <w:rsid w:val="003460C6"/>
    <w:rsid w:val="00352418"/>
    <w:rsid w:val="00353292"/>
    <w:rsid w:val="00353DBC"/>
    <w:rsid w:val="00355C0B"/>
    <w:rsid w:val="003569A4"/>
    <w:rsid w:val="00360608"/>
    <w:rsid w:val="0036099B"/>
    <w:rsid w:val="00360E64"/>
    <w:rsid w:val="0036105B"/>
    <w:rsid w:val="00361888"/>
    <w:rsid w:val="00366340"/>
    <w:rsid w:val="00366708"/>
    <w:rsid w:val="0037146D"/>
    <w:rsid w:val="003719AF"/>
    <w:rsid w:val="00372F7F"/>
    <w:rsid w:val="00373698"/>
    <w:rsid w:val="00374037"/>
    <w:rsid w:val="00375813"/>
    <w:rsid w:val="00380466"/>
    <w:rsid w:val="00380D19"/>
    <w:rsid w:val="0038166A"/>
    <w:rsid w:val="00382336"/>
    <w:rsid w:val="003831D4"/>
    <w:rsid w:val="00387DA6"/>
    <w:rsid w:val="003903A5"/>
    <w:rsid w:val="003905FE"/>
    <w:rsid w:val="003911CB"/>
    <w:rsid w:val="003917E2"/>
    <w:rsid w:val="00391DD1"/>
    <w:rsid w:val="003931A0"/>
    <w:rsid w:val="0039457E"/>
    <w:rsid w:val="00395E36"/>
    <w:rsid w:val="00395E6B"/>
    <w:rsid w:val="00396490"/>
    <w:rsid w:val="003966B9"/>
    <w:rsid w:val="003A0693"/>
    <w:rsid w:val="003A4ACD"/>
    <w:rsid w:val="003A6755"/>
    <w:rsid w:val="003B1673"/>
    <w:rsid w:val="003B5E09"/>
    <w:rsid w:val="003B6480"/>
    <w:rsid w:val="003C0EA0"/>
    <w:rsid w:val="003C1264"/>
    <w:rsid w:val="003C653F"/>
    <w:rsid w:val="003C6553"/>
    <w:rsid w:val="003C6587"/>
    <w:rsid w:val="003C7D70"/>
    <w:rsid w:val="003D2D3B"/>
    <w:rsid w:val="003D4151"/>
    <w:rsid w:val="003D423E"/>
    <w:rsid w:val="003D46EE"/>
    <w:rsid w:val="003D4EA3"/>
    <w:rsid w:val="003D5872"/>
    <w:rsid w:val="003D60EB"/>
    <w:rsid w:val="003D69A1"/>
    <w:rsid w:val="003E1028"/>
    <w:rsid w:val="003E24B0"/>
    <w:rsid w:val="003E3AAD"/>
    <w:rsid w:val="003E3B1F"/>
    <w:rsid w:val="003E5CF6"/>
    <w:rsid w:val="003E69A5"/>
    <w:rsid w:val="003E75C5"/>
    <w:rsid w:val="003F0D0A"/>
    <w:rsid w:val="003F7FE4"/>
    <w:rsid w:val="00402938"/>
    <w:rsid w:val="00404BB0"/>
    <w:rsid w:val="00404FAA"/>
    <w:rsid w:val="0040685C"/>
    <w:rsid w:val="0040706C"/>
    <w:rsid w:val="0041054C"/>
    <w:rsid w:val="0041073A"/>
    <w:rsid w:val="00410EBB"/>
    <w:rsid w:val="004113E0"/>
    <w:rsid w:val="00411C1A"/>
    <w:rsid w:val="0041388F"/>
    <w:rsid w:val="004140B6"/>
    <w:rsid w:val="004165A0"/>
    <w:rsid w:val="00422542"/>
    <w:rsid w:val="00423218"/>
    <w:rsid w:val="004269C4"/>
    <w:rsid w:val="00427DAC"/>
    <w:rsid w:val="00432CC9"/>
    <w:rsid w:val="00432DAC"/>
    <w:rsid w:val="00434E0C"/>
    <w:rsid w:val="00435D55"/>
    <w:rsid w:val="004365AF"/>
    <w:rsid w:val="00436755"/>
    <w:rsid w:val="00441228"/>
    <w:rsid w:val="004419FC"/>
    <w:rsid w:val="00442024"/>
    <w:rsid w:val="00442476"/>
    <w:rsid w:val="004425C8"/>
    <w:rsid w:val="004443DD"/>
    <w:rsid w:val="0044457A"/>
    <w:rsid w:val="004468A3"/>
    <w:rsid w:val="004501E7"/>
    <w:rsid w:val="0045203B"/>
    <w:rsid w:val="00452456"/>
    <w:rsid w:val="004538AA"/>
    <w:rsid w:val="0045441F"/>
    <w:rsid w:val="0046031F"/>
    <w:rsid w:val="00460A66"/>
    <w:rsid w:val="00461737"/>
    <w:rsid w:val="0046184C"/>
    <w:rsid w:val="00461939"/>
    <w:rsid w:val="00461FD0"/>
    <w:rsid w:val="0046229D"/>
    <w:rsid w:val="00462B39"/>
    <w:rsid w:val="00463BC9"/>
    <w:rsid w:val="00466232"/>
    <w:rsid w:val="0046624D"/>
    <w:rsid w:val="00466986"/>
    <w:rsid w:val="00467DCD"/>
    <w:rsid w:val="004703A8"/>
    <w:rsid w:val="00474367"/>
    <w:rsid w:val="00474798"/>
    <w:rsid w:val="00474EF5"/>
    <w:rsid w:val="004802BE"/>
    <w:rsid w:val="0048106C"/>
    <w:rsid w:val="0048164B"/>
    <w:rsid w:val="004826FE"/>
    <w:rsid w:val="00485B90"/>
    <w:rsid w:val="004911E6"/>
    <w:rsid w:val="00495EBE"/>
    <w:rsid w:val="00495F50"/>
    <w:rsid w:val="004A08DF"/>
    <w:rsid w:val="004A1E8D"/>
    <w:rsid w:val="004A22AB"/>
    <w:rsid w:val="004A2963"/>
    <w:rsid w:val="004A2F8C"/>
    <w:rsid w:val="004A43FB"/>
    <w:rsid w:val="004A4B82"/>
    <w:rsid w:val="004B0C4E"/>
    <w:rsid w:val="004B13BE"/>
    <w:rsid w:val="004B3437"/>
    <w:rsid w:val="004B3849"/>
    <w:rsid w:val="004B38BC"/>
    <w:rsid w:val="004B7BE1"/>
    <w:rsid w:val="004C08E7"/>
    <w:rsid w:val="004C4C6B"/>
    <w:rsid w:val="004C5BB2"/>
    <w:rsid w:val="004D404C"/>
    <w:rsid w:val="004D4A0D"/>
    <w:rsid w:val="004D4F22"/>
    <w:rsid w:val="004D65B1"/>
    <w:rsid w:val="004E01C5"/>
    <w:rsid w:val="004E0BE8"/>
    <w:rsid w:val="004E1342"/>
    <w:rsid w:val="004E165D"/>
    <w:rsid w:val="004E177B"/>
    <w:rsid w:val="004E1C31"/>
    <w:rsid w:val="004E337D"/>
    <w:rsid w:val="004E5C4E"/>
    <w:rsid w:val="004E7880"/>
    <w:rsid w:val="004F13FD"/>
    <w:rsid w:val="004F1D57"/>
    <w:rsid w:val="004F2115"/>
    <w:rsid w:val="004F653F"/>
    <w:rsid w:val="004F6B3A"/>
    <w:rsid w:val="004F6CAA"/>
    <w:rsid w:val="00500C0E"/>
    <w:rsid w:val="00501C0A"/>
    <w:rsid w:val="0050506D"/>
    <w:rsid w:val="00511A4B"/>
    <w:rsid w:val="005129F5"/>
    <w:rsid w:val="00512D4C"/>
    <w:rsid w:val="00514E21"/>
    <w:rsid w:val="005156DB"/>
    <w:rsid w:val="005158F1"/>
    <w:rsid w:val="00520895"/>
    <w:rsid w:val="00525431"/>
    <w:rsid w:val="0052628F"/>
    <w:rsid w:val="00527BE5"/>
    <w:rsid w:val="00530152"/>
    <w:rsid w:val="005323BE"/>
    <w:rsid w:val="00533727"/>
    <w:rsid w:val="0053381A"/>
    <w:rsid w:val="005339B8"/>
    <w:rsid w:val="00533A2D"/>
    <w:rsid w:val="0053460A"/>
    <w:rsid w:val="0053786A"/>
    <w:rsid w:val="00537B82"/>
    <w:rsid w:val="0054050B"/>
    <w:rsid w:val="005417EA"/>
    <w:rsid w:val="0054213C"/>
    <w:rsid w:val="005421BC"/>
    <w:rsid w:val="0054375A"/>
    <w:rsid w:val="00546680"/>
    <w:rsid w:val="005501E1"/>
    <w:rsid w:val="00550E0E"/>
    <w:rsid w:val="00552D02"/>
    <w:rsid w:val="005532B8"/>
    <w:rsid w:val="00554142"/>
    <w:rsid w:val="00560B94"/>
    <w:rsid w:val="00561782"/>
    <w:rsid w:val="00565D72"/>
    <w:rsid w:val="005666FD"/>
    <w:rsid w:val="00566780"/>
    <w:rsid w:val="005726DC"/>
    <w:rsid w:val="005730BD"/>
    <w:rsid w:val="00574A27"/>
    <w:rsid w:val="00575F09"/>
    <w:rsid w:val="0057655C"/>
    <w:rsid w:val="00580952"/>
    <w:rsid w:val="005810D6"/>
    <w:rsid w:val="005848E9"/>
    <w:rsid w:val="00584E06"/>
    <w:rsid w:val="0058638D"/>
    <w:rsid w:val="005873C0"/>
    <w:rsid w:val="00587A67"/>
    <w:rsid w:val="00590C8E"/>
    <w:rsid w:val="005912DE"/>
    <w:rsid w:val="0059171A"/>
    <w:rsid w:val="0059175F"/>
    <w:rsid w:val="00594651"/>
    <w:rsid w:val="00595FDA"/>
    <w:rsid w:val="00596C93"/>
    <w:rsid w:val="005A1D06"/>
    <w:rsid w:val="005A2429"/>
    <w:rsid w:val="005A2510"/>
    <w:rsid w:val="005A3B7C"/>
    <w:rsid w:val="005A509C"/>
    <w:rsid w:val="005A7B4B"/>
    <w:rsid w:val="005B0625"/>
    <w:rsid w:val="005B1905"/>
    <w:rsid w:val="005B1B04"/>
    <w:rsid w:val="005B2514"/>
    <w:rsid w:val="005B41B6"/>
    <w:rsid w:val="005B4AA8"/>
    <w:rsid w:val="005B6727"/>
    <w:rsid w:val="005C1A7E"/>
    <w:rsid w:val="005C23D1"/>
    <w:rsid w:val="005C2BE8"/>
    <w:rsid w:val="005C399E"/>
    <w:rsid w:val="005C5651"/>
    <w:rsid w:val="005C5F39"/>
    <w:rsid w:val="005C7C23"/>
    <w:rsid w:val="005D128D"/>
    <w:rsid w:val="005D3CA4"/>
    <w:rsid w:val="005D417A"/>
    <w:rsid w:val="005D4482"/>
    <w:rsid w:val="005D4AEF"/>
    <w:rsid w:val="005D4F68"/>
    <w:rsid w:val="005D50C3"/>
    <w:rsid w:val="005D6258"/>
    <w:rsid w:val="005D682F"/>
    <w:rsid w:val="005E0F4D"/>
    <w:rsid w:val="005E3106"/>
    <w:rsid w:val="005E39BF"/>
    <w:rsid w:val="005E5526"/>
    <w:rsid w:val="005E7006"/>
    <w:rsid w:val="005E77C3"/>
    <w:rsid w:val="005F0688"/>
    <w:rsid w:val="005F0BB0"/>
    <w:rsid w:val="005F1DCF"/>
    <w:rsid w:val="005F42C8"/>
    <w:rsid w:val="005F52C3"/>
    <w:rsid w:val="005F652F"/>
    <w:rsid w:val="00600F5D"/>
    <w:rsid w:val="0060248A"/>
    <w:rsid w:val="0060299E"/>
    <w:rsid w:val="00603548"/>
    <w:rsid w:val="00605625"/>
    <w:rsid w:val="00605E4D"/>
    <w:rsid w:val="006062B8"/>
    <w:rsid w:val="00606B12"/>
    <w:rsid w:val="006128F4"/>
    <w:rsid w:val="00622053"/>
    <w:rsid w:val="00631A1B"/>
    <w:rsid w:val="00632209"/>
    <w:rsid w:val="00633827"/>
    <w:rsid w:val="00633A2B"/>
    <w:rsid w:val="0064166E"/>
    <w:rsid w:val="006437EC"/>
    <w:rsid w:val="00644584"/>
    <w:rsid w:val="00644C25"/>
    <w:rsid w:val="00644D8F"/>
    <w:rsid w:val="00645914"/>
    <w:rsid w:val="006469B5"/>
    <w:rsid w:val="00647695"/>
    <w:rsid w:val="00647D5F"/>
    <w:rsid w:val="0065148B"/>
    <w:rsid w:val="00652603"/>
    <w:rsid w:val="00652EA8"/>
    <w:rsid w:val="00654F9B"/>
    <w:rsid w:val="00655519"/>
    <w:rsid w:val="006564B4"/>
    <w:rsid w:val="00656F85"/>
    <w:rsid w:val="0065723A"/>
    <w:rsid w:val="00657F5D"/>
    <w:rsid w:val="00660842"/>
    <w:rsid w:val="00662E49"/>
    <w:rsid w:val="00666ACA"/>
    <w:rsid w:val="00666F99"/>
    <w:rsid w:val="00667D39"/>
    <w:rsid w:val="006723EE"/>
    <w:rsid w:val="00672890"/>
    <w:rsid w:val="00672960"/>
    <w:rsid w:val="00673ACF"/>
    <w:rsid w:val="0068092A"/>
    <w:rsid w:val="006815CC"/>
    <w:rsid w:val="00682EED"/>
    <w:rsid w:val="0068370B"/>
    <w:rsid w:val="006843E7"/>
    <w:rsid w:val="00685A2E"/>
    <w:rsid w:val="00687B33"/>
    <w:rsid w:val="0069026F"/>
    <w:rsid w:val="006912C1"/>
    <w:rsid w:val="00692433"/>
    <w:rsid w:val="00692CCF"/>
    <w:rsid w:val="0069304E"/>
    <w:rsid w:val="006931A1"/>
    <w:rsid w:val="00694AFA"/>
    <w:rsid w:val="006964EF"/>
    <w:rsid w:val="00697667"/>
    <w:rsid w:val="00697825"/>
    <w:rsid w:val="006A0AEE"/>
    <w:rsid w:val="006A1C69"/>
    <w:rsid w:val="006A211E"/>
    <w:rsid w:val="006A36AB"/>
    <w:rsid w:val="006A5959"/>
    <w:rsid w:val="006A7D42"/>
    <w:rsid w:val="006B05AB"/>
    <w:rsid w:val="006B102A"/>
    <w:rsid w:val="006B109F"/>
    <w:rsid w:val="006B1B3A"/>
    <w:rsid w:val="006B2226"/>
    <w:rsid w:val="006B4C8D"/>
    <w:rsid w:val="006B7880"/>
    <w:rsid w:val="006B79E6"/>
    <w:rsid w:val="006C07AF"/>
    <w:rsid w:val="006C3AAA"/>
    <w:rsid w:val="006C5E67"/>
    <w:rsid w:val="006C6A66"/>
    <w:rsid w:val="006C7CFD"/>
    <w:rsid w:val="006D0000"/>
    <w:rsid w:val="006D20DD"/>
    <w:rsid w:val="006D2D18"/>
    <w:rsid w:val="006D391F"/>
    <w:rsid w:val="006E2A44"/>
    <w:rsid w:val="006E3115"/>
    <w:rsid w:val="006E32D2"/>
    <w:rsid w:val="006E39D8"/>
    <w:rsid w:val="006E4BBA"/>
    <w:rsid w:val="006E5049"/>
    <w:rsid w:val="006F0351"/>
    <w:rsid w:val="006F0EED"/>
    <w:rsid w:val="006F1935"/>
    <w:rsid w:val="006F2B21"/>
    <w:rsid w:val="006F622A"/>
    <w:rsid w:val="006F7D3F"/>
    <w:rsid w:val="00702208"/>
    <w:rsid w:val="007023A4"/>
    <w:rsid w:val="00702A77"/>
    <w:rsid w:val="007038EB"/>
    <w:rsid w:val="00704EF2"/>
    <w:rsid w:val="00706590"/>
    <w:rsid w:val="0070742F"/>
    <w:rsid w:val="00711316"/>
    <w:rsid w:val="00714D71"/>
    <w:rsid w:val="0071796E"/>
    <w:rsid w:val="00722DD9"/>
    <w:rsid w:val="00727100"/>
    <w:rsid w:val="00727594"/>
    <w:rsid w:val="007302A2"/>
    <w:rsid w:val="00730E18"/>
    <w:rsid w:val="00733257"/>
    <w:rsid w:val="007352B5"/>
    <w:rsid w:val="00735378"/>
    <w:rsid w:val="00735BCE"/>
    <w:rsid w:val="00736BC0"/>
    <w:rsid w:val="00740AED"/>
    <w:rsid w:val="007440C6"/>
    <w:rsid w:val="00753B84"/>
    <w:rsid w:val="00754EC3"/>
    <w:rsid w:val="00755F85"/>
    <w:rsid w:val="0075611A"/>
    <w:rsid w:val="007600CA"/>
    <w:rsid w:val="00761B7D"/>
    <w:rsid w:val="00761EDE"/>
    <w:rsid w:val="0076241F"/>
    <w:rsid w:val="00762B2D"/>
    <w:rsid w:val="00764828"/>
    <w:rsid w:val="00764ADA"/>
    <w:rsid w:val="007652B1"/>
    <w:rsid w:val="00765A67"/>
    <w:rsid w:val="007663A9"/>
    <w:rsid w:val="00770165"/>
    <w:rsid w:val="007711D0"/>
    <w:rsid w:val="007733E5"/>
    <w:rsid w:val="00775C72"/>
    <w:rsid w:val="007766E7"/>
    <w:rsid w:val="007773A5"/>
    <w:rsid w:val="007815C5"/>
    <w:rsid w:val="007836AB"/>
    <w:rsid w:val="00784680"/>
    <w:rsid w:val="007864B2"/>
    <w:rsid w:val="00787782"/>
    <w:rsid w:val="007902F3"/>
    <w:rsid w:val="00794C45"/>
    <w:rsid w:val="00795DDD"/>
    <w:rsid w:val="00797547"/>
    <w:rsid w:val="007A13FD"/>
    <w:rsid w:val="007A1B75"/>
    <w:rsid w:val="007A3200"/>
    <w:rsid w:val="007A5AC1"/>
    <w:rsid w:val="007A7A03"/>
    <w:rsid w:val="007A7E99"/>
    <w:rsid w:val="007B493D"/>
    <w:rsid w:val="007B58BE"/>
    <w:rsid w:val="007B6752"/>
    <w:rsid w:val="007B6AF8"/>
    <w:rsid w:val="007B6B4B"/>
    <w:rsid w:val="007B7225"/>
    <w:rsid w:val="007C00B0"/>
    <w:rsid w:val="007C238F"/>
    <w:rsid w:val="007C2F94"/>
    <w:rsid w:val="007C4B1D"/>
    <w:rsid w:val="007C72DD"/>
    <w:rsid w:val="007D2A4C"/>
    <w:rsid w:val="007D49E7"/>
    <w:rsid w:val="007D56E6"/>
    <w:rsid w:val="007D7B88"/>
    <w:rsid w:val="007E0424"/>
    <w:rsid w:val="007E164D"/>
    <w:rsid w:val="007E304B"/>
    <w:rsid w:val="007F1164"/>
    <w:rsid w:val="007F149E"/>
    <w:rsid w:val="007F14E4"/>
    <w:rsid w:val="007F2277"/>
    <w:rsid w:val="007F3427"/>
    <w:rsid w:val="007F487A"/>
    <w:rsid w:val="007F48CF"/>
    <w:rsid w:val="007F6AAD"/>
    <w:rsid w:val="00802C4E"/>
    <w:rsid w:val="00803AF2"/>
    <w:rsid w:val="0080418E"/>
    <w:rsid w:val="008052EA"/>
    <w:rsid w:val="00806774"/>
    <w:rsid w:val="008077E6"/>
    <w:rsid w:val="00810CD8"/>
    <w:rsid w:val="008110C9"/>
    <w:rsid w:val="008119D1"/>
    <w:rsid w:val="0081263A"/>
    <w:rsid w:val="008145EE"/>
    <w:rsid w:val="008157A8"/>
    <w:rsid w:val="008159C1"/>
    <w:rsid w:val="00816B57"/>
    <w:rsid w:val="008171A8"/>
    <w:rsid w:val="00820B69"/>
    <w:rsid w:val="00822A0A"/>
    <w:rsid w:val="00822A42"/>
    <w:rsid w:val="0082371A"/>
    <w:rsid w:val="00824369"/>
    <w:rsid w:val="0082474E"/>
    <w:rsid w:val="008339B3"/>
    <w:rsid w:val="0083457F"/>
    <w:rsid w:val="00834EF8"/>
    <w:rsid w:val="00836662"/>
    <w:rsid w:val="00837D4C"/>
    <w:rsid w:val="00841A1D"/>
    <w:rsid w:val="008432FF"/>
    <w:rsid w:val="00843592"/>
    <w:rsid w:val="008437E8"/>
    <w:rsid w:val="0085583C"/>
    <w:rsid w:val="00855940"/>
    <w:rsid w:val="00855B0C"/>
    <w:rsid w:val="00855E5A"/>
    <w:rsid w:val="00863C35"/>
    <w:rsid w:val="008647F2"/>
    <w:rsid w:val="00865018"/>
    <w:rsid w:val="008650F2"/>
    <w:rsid w:val="00865366"/>
    <w:rsid w:val="00865A97"/>
    <w:rsid w:val="008675BF"/>
    <w:rsid w:val="00871254"/>
    <w:rsid w:val="00871664"/>
    <w:rsid w:val="00872156"/>
    <w:rsid w:val="00872953"/>
    <w:rsid w:val="00874ABC"/>
    <w:rsid w:val="00874AFB"/>
    <w:rsid w:val="00875F45"/>
    <w:rsid w:val="0087786E"/>
    <w:rsid w:val="00881300"/>
    <w:rsid w:val="0088153C"/>
    <w:rsid w:val="008833A4"/>
    <w:rsid w:val="00883556"/>
    <w:rsid w:val="008847AE"/>
    <w:rsid w:val="0088626D"/>
    <w:rsid w:val="008866CC"/>
    <w:rsid w:val="008908CA"/>
    <w:rsid w:val="0089291E"/>
    <w:rsid w:val="00893159"/>
    <w:rsid w:val="00893680"/>
    <w:rsid w:val="008938E0"/>
    <w:rsid w:val="008A1D9E"/>
    <w:rsid w:val="008A3843"/>
    <w:rsid w:val="008A3C66"/>
    <w:rsid w:val="008A5A54"/>
    <w:rsid w:val="008A7993"/>
    <w:rsid w:val="008B0515"/>
    <w:rsid w:val="008B1E47"/>
    <w:rsid w:val="008B2E90"/>
    <w:rsid w:val="008B356D"/>
    <w:rsid w:val="008B4267"/>
    <w:rsid w:val="008B43D7"/>
    <w:rsid w:val="008B5440"/>
    <w:rsid w:val="008B70AA"/>
    <w:rsid w:val="008B7B83"/>
    <w:rsid w:val="008C3329"/>
    <w:rsid w:val="008C54D5"/>
    <w:rsid w:val="008C668B"/>
    <w:rsid w:val="008D04EE"/>
    <w:rsid w:val="008D3ADB"/>
    <w:rsid w:val="008D665A"/>
    <w:rsid w:val="008E2843"/>
    <w:rsid w:val="008F370F"/>
    <w:rsid w:val="0090143F"/>
    <w:rsid w:val="00903709"/>
    <w:rsid w:val="009039B5"/>
    <w:rsid w:val="00907002"/>
    <w:rsid w:val="00907731"/>
    <w:rsid w:val="00907E5E"/>
    <w:rsid w:val="00910B0F"/>
    <w:rsid w:val="009118F2"/>
    <w:rsid w:val="009123D7"/>
    <w:rsid w:val="00914C06"/>
    <w:rsid w:val="0091543C"/>
    <w:rsid w:val="00916835"/>
    <w:rsid w:val="009172BC"/>
    <w:rsid w:val="00920054"/>
    <w:rsid w:val="00922377"/>
    <w:rsid w:val="00922A3E"/>
    <w:rsid w:val="00923059"/>
    <w:rsid w:val="009244C1"/>
    <w:rsid w:val="00925627"/>
    <w:rsid w:val="00925758"/>
    <w:rsid w:val="009266DA"/>
    <w:rsid w:val="009269D5"/>
    <w:rsid w:val="00927C61"/>
    <w:rsid w:val="00932BCB"/>
    <w:rsid w:val="00933042"/>
    <w:rsid w:val="00933ED7"/>
    <w:rsid w:val="009343AC"/>
    <w:rsid w:val="00937828"/>
    <w:rsid w:val="00950456"/>
    <w:rsid w:val="00954A14"/>
    <w:rsid w:val="00954DFC"/>
    <w:rsid w:val="00960232"/>
    <w:rsid w:val="0096114F"/>
    <w:rsid w:val="009613D6"/>
    <w:rsid w:val="00961EC3"/>
    <w:rsid w:val="00964620"/>
    <w:rsid w:val="009652E5"/>
    <w:rsid w:val="009674D7"/>
    <w:rsid w:val="00967626"/>
    <w:rsid w:val="0097097F"/>
    <w:rsid w:val="009729E4"/>
    <w:rsid w:val="00972C45"/>
    <w:rsid w:val="0097464A"/>
    <w:rsid w:val="00974733"/>
    <w:rsid w:val="009772D1"/>
    <w:rsid w:val="009819CA"/>
    <w:rsid w:val="00982BF8"/>
    <w:rsid w:val="00985028"/>
    <w:rsid w:val="00985679"/>
    <w:rsid w:val="0098773E"/>
    <w:rsid w:val="00990294"/>
    <w:rsid w:val="009923CB"/>
    <w:rsid w:val="0099269A"/>
    <w:rsid w:val="00994F4D"/>
    <w:rsid w:val="00996118"/>
    <w:rsid w:val="009A033F"/>
    <w:rsid w:val="009A1E8F"/>
    <w:rsid w:val="009A2494"/>
    <w:rsid w:val="009A2B34"/>
    <w:rsid w:val="009A4057"/>
    <w:rsid w:val="009B24F7"/>
    <w:rsid w:val="009B2744"/>
    <w:rsid w:val="009B2791"/>
    <w:rsid w:val="009B36C1"/>
    <w:rsid w:val="009B48A0"/>
    <w:rsid w:val="009B50CD"/>
    <w:rsid w:val="009B54A1"/>
    <w:rsid w:val="009C01C9"/>
    <w:rsid w:val="009C42F7"/>
    <w:rsid w:val="009C441F"/>
    <w:rsid w:val="009C4599"/>
    <w:rsid w:val="009C7B56"/>
    <w:rsid w:val="009D0B7B"/>
    <w:rsid w:val="009D0E2A"/>
    <w:rsid w:val="009D3C5A"/>
    <w:rsid w:val="009D57D9"/>
    <w:rsid w:val="009E3318"/>
    <w:rsid w:val="009E556D"/>
    <w:rsid w:val="009F0A8C"/>
    <w:rsid w:val="009F0C28"/>
    <w:rsid w:val="009F2709"/>
    <w:rsid w:val="009F5903"/>
    <w:rsid w:val="009F5AE8"/>
    <w:rsid w:val="009F5D28"/>
    <w:rsid w:val="009F7902"/>
    <w:rsid w:val="00A00254"/>
    <w:rsid w:val="00A00614"/>
    <w:rsid w:val="00A007AF"/>
    <w:rsid w:val="00A02C16"/>
    <w:rsid w:val="00A046BB"/>
    <w:rsid w:val="00A06DA8"/>
    <w:rsid w:val="00A074AD"/>
    <w:rsid w:val="00A07FC3"/>
    <w:rsid w:val="00A15FDE"/>
    <w:rsid w:val="00A168F7"/>
    <w:rsid w:val="00A1789E"/>
    <w:rsid w:val="00A21ACF"/>
    <w:rsid w:val="00A22687"/>
    <w:rsid w:val="00A24B4D"/>
    <w:rsid w:val="00A26ECA"/>
    <w:rsid w:val="00A271CF"/>
    <w:rsid w:val="00A27361"/>
    <w:rsid w:val="00A27BC1"/>
    <w:rsid w:val="00A306CA"/>
    <w:rsid w:val="00A30942"/>
    <w:rsid w:val="00A3280B"/>
    <w:rsid w:val="00A3366A"/>
    <w:rsid w:val="00A34548"/>
    <w:rsid w:val="00A35C26"/>
    <w:rsid w:val="00A364FE"/>
    <w:rsid w:val="00A3755D"/>
    <w:rsid w:val="00A37FFE"/>
    <w:rsid w:val="00A40351"/>
    <w:rsid w:val="00A406F0"/>
    <w:rsid w:val="00A40CD6"/>
    <w:rsid w:val="00A425A2"/>
    <w:rsid w:val="00A42CEF"/>
    <w:rsid w:val="00A442AA"/>
    <w:rsid w:val="00A44684"/>
    <w:rsid w:val="00A47AE0"/>
    <w:rsid w:val="00A47FFC"/>
    <w:rsid w:val="00A52532"/>
    <w:rsid w:val="00A5359A"/>
    <w:rsid w:val="00A54120"/>
    <w:rsid w:val="00A551A9"/>
    <w:rsid w:val="00A566F0"/>
    <w:rsid w:val="00A56D8D"/>
    <w:rsid w:val="00A577D0"/>
    <w:rsid w:val="00A57D01"/>
    <w:rsid w:val="00A60101"/>
    <w:rsid w:val="00A61666"/>
    <w:rsid w:val="00A63442"/>
    <w:rsid w:val="00A63801"/>
    <w:rsid w:val="00A63B0C"/>
    <w:rsid w:val="00A67D8B"/>
    <w:rsid w:val="00A70012"/>
    <w:rsid w:val="00A70B99"/>
    <w:rsid w:val="00A73FE5"/>
    <w:rsid w:val="00A74BC0"/>
    <w:rsid w:val="00A8248A"/>
    <w:rsid w:val="00A8367A"/>
    <w:rsid w:val="00A83BF9"/>
    <w:rsid w:val="00A8424A"/>
    <w:rsid w:val="00A84E06"/>
    <w:rsid w:val="00A85B5C"/>
    <w:rsid w:val="00A86188"/>
    <w:rsid w:val="00A87034"/>
    <w:rsid w:val="00A9298E"/>
    <w:rsid w:val="00A93484"/>
    <w:rsid w:val="00A952D1"/>
    <w:rsid w:val="00A957BA"/>
    <w:rsid w:val="00A974FC"/>
    <w:rsid w:val="00AA1933"/>
    <w:rsid w:val="00AA2103"/>
    <w:rsid w:val="00AA2FAA"/>
    <w:rsid w:val="00AA589E"/>
    <w:rsid w:val="00AA5EEA"/>
    <w:rsid w:val="00AA70A3"/>
    <w:rsid w:val="00AA7195"/>
    <w:rsid w:val="00AB0F3D"/>
    <w:rsid w:val="00AB482D"/>
    <w:rsid w:val="00AB7545"/>
    <w:rsid w:val="00AC1931"/>
    <w:rsid w:val="00AC4011"/>
    <w:rsid w:val="00AC6CD7"/>
    <w:rsid w:val="00AD0AF6"/>
    <w:rsid w:val="00AD1579"/>
    <w:rsid w:val="00AD2CEA"/>
    <w:rsid w:val="00AD429B"/>
    <w:rsid w:val="00AD42CF"/>
    <w:rsid w:val="00AD55B8"/>
    <w:rsid w:val="00AD5650"/>
    <w:rsid w:val="00AD7016"/>
    <w:rsid w:val="00AE2156"/>
    <w:rsid w:val="00AE22F6"/>
    <w:rsid w:val="00AF1DFD"/>
    <w:rsid w:val="00AF2C73"/>
    <w:rsid w:val="00AF3C40"/>
    <w:rsid w:val="00AF4011"/>
    <w:rsid w:val="00AF4988"/>
    <w:rsid w:val="00AF64DB"/>
    <w:rsid w:val="00AF7967"/>
    <w:rsid w:val="00AF7F34"/>
    <w:rsid w:val="00B00D7C"/>
    <w:rsid w:val="00B022F8"/>
    <w:rsid w:val="00B038C1"/>
    <w:rsid w:val="00B038E3"/>
    <w:rsid w:val="00B03ADA"/>
    <w:rsid w:val="00B03E2C"/>
    <w:rsid w:val="00B05439"/>
    <w:rsid w:val="00B05939"/>
    <w:rsid w:val="00B113E2"/>
    <w:rsid w:val="00B119F7"/>
    <w:rsid w:val="00B14FC4"/>
    <w:rsid w:val="00B15C9D"/>
    <w:rsid w:val="00B17D6A"/>
    <w:rsid w:val="00B206DF"/>
    <w:rsid w:val="00B21143"/>
    <w:rsid w:val="00B2293C"/>
    <w:rsid w:val="00B23525"/>
    <w:rsid w:val="00B24BDB"/>
    <w:rsid w:val="00B24C37"/>
    <w:rsid w:val="00B24CA4"/>
    <w:rsid w:val="00B266C2"/>
    <w:rsid w:val="00B369CA"/>
    <w:rsid w:val="00B400E2"/>
    <w:rsid w:val="00B40985"/>
    <w:rsid w:val="00B414CA"/>
    <w:rsid w:val="00B42008"/>
    <w:rsid w:val="00B45412"/>
    <w:rsid w:val="00B5036F"/>
    <w:rsid w:val="00B5093D"/>
    <w:rsid w:val="00B51322"/>
    <w:rsid w:val="00B5252D"/>
    <w:rsid w:val="00B53B47"/>
    <w:rsid w:val="00B54548"/>
    <w:rsid w:val="00B5686E"/>
    <w:rsid w:val="00B622A0"/>
    <w:rsid w:val="00B624E6"/>
    <w:rsid w:val="00B63F45"/>
    <w:rsid w:val="00B6499E"/>
    <w:rsid w:val="00B67D06"/>
    <w:rsid w:val="00B72DCF"/>
    <w:rsid w:val="00B75C89"/>
    <w:rsid w:val="00B77799"/>
    <w:rsid w:val="00B77EC0"/>
    <w:rsid w:val="00B84193"/>
    <w:rsid w:val="00B84316"/>
    <w:rsid w:val="00B86B90"/>
    <w:rsid w:val="00B9150B"/>
    <w:rsid w:val="00B91F9C"/>
    <w:rsid w:val="00B92A76"/>
    <w:rsid w:val="00B93C37"/>
    <w:rsid w:val="00B946B8"/>
    <w:rsid w:val="00B9605E"/>
    <w:rsid w:val="00B968CA"/>
    <w:rsid w:val="00BA1C1A"/>
    <w:rsid w:val="00BA2B9B"/>
    <w:rsid w:val="00BA3BC8"/>
    <w:rsid w:val="00BA41E1"/>
    <w:rsid w:val="00BB1219"/>
    <w:rsid w:val="00BB2839"/>
    <w:rsid w:val="00BB5608"/>
    <w:rsid w:val="00BB566C"/>
    <w:rsid w:val="00BB6815"/>
    <w:rsid w:val="00BB74DC"/>
    <w:rsid w:val="00BB7C98"/>
    <w:rsid w:val="00BB7CCA"/>
    <w:rsid w:val="00BC0190"/>
    <w:rsid w:val="00BC0DA9"/>
    <w:rsid w:val="00BC28CC"/>
    <w:rsid w:val="00BC4337"/>
    <w:rsid w:val="00BC5083"/>
    <w:rsid w:val="00BC58F2"/>
    <w:rsid w:val="00BC5A19"/>
    <w:rsid w:val="00BC5EFD"/>
    <w:rsid w:val="00BC76FE"/>
    <w:rsid w:val="00BD50B4"/>
    <w:rsid w:val="00BD6B06"/>
    <w:rsid w:val="00BE23D4"/>
    <w:rsid w:val="00BE2DE7"/>
    <w:rsid w:val="00BE32CC"/>
    <w:rsid w:val="00BE3721"/>
    <w:rsid w:val="00BE3929"/>
    <w:rsid w:val="00BE4DA5"/>
    <w:rsid w:val="00BE4F65"/>
    <w:rsid w:val="00BE5791"/>
    <w:rsid w:val="00BE6303"/>
    <w:rsid w:val="00BF27F8"/>
    <w:rsid w:val="00BF3A99"/>
    <w:rsid w:val="00BF4988"/>
    <w:rsid w:val="00BF553D"/>
    <w:rsid w:val="00BF70C9"/>
    <w:rsid w:val="00BF75E3"/>
    <w:rsid w:val="00C00093"/>
    <w:rsid w:val="00C01D57"/>
    <w:rsid w:val="00C01E5F"/>
    <w:rsid w:val="00C02214"/>
    <w:rsid w:val="00C05328"/>
    <w:rsid w:val="00C0796E"/>
    <w:rsid w:val="00C11D70"/>
    <w:rsid w:val="00C12705"/>
    <w:rsid w:val="00C131F9"/>
    <w:rsid w:val="00C134EB"/>
    <w:rsid w:val="00C173C4"/>
    <w:rsid w:val="00C20A0D"/>
    <w:rsid w:val="00C21B70"/>
    <w:rsid w:val="00C221BA"/>
    <w:rsid w:val="00C23BF8"/>
    <w:rsid w:val="00C26D7C"/>
    <w:rsid w:val="00C274C2"/>
    <w:rsid w:val="00C27AC7"/>
    <w:rsid w:val="00C27EB2"/>
    <w:rsid w:val="00C30383"/>
    <w:rsid w:val="00C31E46"/>
    <w:rsid w:val="00C327A9"/>
    <w:rsid w:val="00C357D9"/>
    <w:rsid w:val="00C4090E"/>
    <w:rsid w:val="00C42287"/>
    <w:rsid w:val="00C42D4D"/>
    <w:rsid w:val="00C43011"/>
    <w:rsid w:val="00C44494"/>
    <w:rsid w:val="00C454AA"/>
    <w:rsid w:val="00C45C64"/>
    <w:rsid w:val="00C47591"/>
    <w:rsid w:val="00C52174"/>
    <w:rsid w:val="00C544F3"/>
    <w:rsid w:val="00C5454C"/>
    <w:rsid w:val="00C55AFD"/>
    <w:rsid w:val="00C5637A"/>
    <w:rsid w:val="00C563B0"/>
    <w:rsid w:val="00C60630"/>
    <w:rsid w:val="00C60EE5"/>
    <w:rsid w:val="00C61AD5"/>
    <w:rsid w:val="00C64C47"/>
    <w:rsid w:val="00C6529D"/>
    <w:rsid w:val="00C67F28"/>
    <w:rsid w:val="00C67F3F"/>
    <w:rsid w:val="00C70748"/>
    <w:rsid w:val="00C71395"/>
    <w:rsid w:val="00C71626"/>
    <w:rsid w:val="00C74984"/>
    <w:rsid w:val="00C75ABA"/>
    <w:rsid w:val="00C76224"/>
    <w:rsid w:val="00C804BE"/>
    <w:rsid w:val="00C8053E"/>
    <w:rsid w:val="00C8398F"/>
    <w:rsid w:val="00C8579E"/>
    <w:rsid w:val="00C86376"/>
    <w:rsid w:val="00C875EA"/>
    <w:rsid w:val="00C87B55"/>
    <w:rsid w:val="00C87BC1"/>
    <w:rsid w:val="00C9031B"/>
    <w:rsid w:val="00C90EE7"/>
    <w:rsid w:val="00C95139"/>
    <w:rsid w:val="00CA0103"/>
    <w:rsid w:val="00CA1115"/>
    <w:rsid w:val="00CA1DB0"/>
    <w:rsid w:val="00CA24AF"/>
    <w:rsid w:val="00CA2AE7"/>
    <w:rsid w:val="00CA6EDF"/>
    <w:rsid w:val="00CA70A4"/>
    <w:rsid w:val="00CA76F4"/>
    <w:rsid w:val="00CB0035"/>
    <w:rsid w:val="00CB5A18"/>
    <w:rsid w:val="00CB6254"/>
    <w:rsid w:val="00CB65D0"/>
    <w:rsid w:val="00CC46C0"/>
    <w:rsid w:val="00CC4A05"/>
    <w:rsid w:val="00CD2085"/>
    <w:rsid w:val="00CD244D"/>
    <w:rsid w:val="00CD321E"/>
    <w:rsid w:val="00CD373B"/>
    <w:rsid w:val="00CD3FA1"/>
    <w:rsid w:val="00CD4308"/>
    <w:rsid w:val="00CD4678"/>
    <w:rsid w:val="00CE3712"/>
    <w:rsid w:val="00CE492D"/>
    <w:rsid w:val="00CE4EAB"/>
    <w:rsid w:val="00CE542D"/>
    <w:rsid w:val="00CF040D"/>
    <w:rsid w:val="00CF26CC"/>
    <w:rsid w:val="00CF2977"/>
    <w:rsid w:val="00CF308B"/>
    <w:rsid w:val="00CF3F61"/>
    <w:rsid w:val="00CF4B97"/>
    <w:rsid w:val="00CF5627"/>
    <w:rsid w:val="00D00A73"/>
    <w:rsid w:val="00D00CAF"/>
    <w:rsid w:val="00D02280"/>
    <w:rsid w:val="00D0369B"/>
    <w:rsid w:val="00D04689"/>
    <w:rsid w:val="00D04B57"/>
    <w:rsid w:val="00D04BBB"/>
    <w:rsid w:val="00D10512"/>
    <w:rsid w:val="00D11531"/>
    <w:rsid w:val="00D11E0E"/>
    <w:rsid w:val="00D13903"/>
    <w:rsid w:val="00D1399F"/>
    <w:rsid w:val="00D1453A"/>
    <w:rsid w:val="00D14591"/>
    <w:rsid w:val="00D14CE0"/>
    <w:rsid w:val="00D163D0"/>
    <w:rsid w:val="00D2347F"/>
    <w:rsid w:val="00D237B3"/>
    <w:rsid w:val="00D23AF0"/>
    <w:rsid w:val="00D23B3C"/>
    <w:rsid w:val="00D23CAD"/>
    <w:rsid w:val="00D330CD"/>
    <w:rsid w:val="00D34B30"/>
    <w:rsid w:val="00D372C0"/>
    <w:rsid w:val="00D403CB"/>
    <w:rsid w:val="00D40724"/>
    <w:rsid w:val="00D44D33"/>
    <w:rsid w:val="00D45681"/>
    <w:rsid w:val="00D47368"/>
    <w:rsid w:val="00D47C50"/>
    <w:rsid w:val="00D504FB"/>
    <w:rsid w:val="00D50C53"/>
    <w:rsid w:val="00D51903"/>
    <w:rsid w:val="00D52F1D"/>
    <w:rsid w:val="00D53BE4"/>
    <w:rsid w:val="00D55C4A"/>
    <w:rsid w:val="00D57091"/>
    <w:rsid w:val="00D63D0B"/>
    <w:rsid w:val="00D64A28"/>
    <w:rsid w:val="00D64AD6"/>
    <w:rsid w:val="00D65B0B"/>
    <w:rsid w:val="00D67298"/>
    <w:rsid w:val="00D67EA6"/>
    <w:rsid w:val="00D82431"/>
    <w:rsid w:val="00D82D1E"/>
    <w:rsid w:val="00D8411E"/>
    <w:rsid w:val="00D84178"/>
    <w:rsid w:val="00D850B4"/>
    <w:rsid w:val="00D865E1"/>
    <w:rsid w:val="00D867CB"/>
    <w:rsid w:val="00D8682D"/>
    <w:rsid w:val="00D9028C"/>
    <w:rsid w:val="00D944E5"/>
    <w:rsid w:val="00D96045"/>
    <w:rsid w:val="00DA071C"/>
    <w:rsid w:val="00DA3817"/>
    <w:rsid w:val="00DA4B3B"/>
    <w:rsid w:val="00DA7484"/>
    <w:rsid w:val="00DB0102"/>
    <w:rsid w:val="00DB12A7"/>
    <w:rsid w:val="00DB252F"/>
    <w:rsid w:val="00DB7AE9"/>
    <w:rsid w:val="00DC2D39"/>
    <w:rsid w:val="00DC4C49"/>
    <w:rsid w:val="00DC544E"/>
    <w:rsid w:val="00DC5A4D"/>
    <w:rsid w:val="00DC6BE5"/>
    <w:rsid w:val="00DC6C4D"/>
    <w:rsid w:val="00DC7290"/>
    <w:rsid w:val="00DC7E19"/>
    <w:rsid w:val="00DD026E"/>
    <w:rsid w:val="00DD2AB0"/>
    <w:rsid w:val="00DD4FD0"/>
    <w:rsid w:val="00DD4FDB"/>
    <w:rsid w:val="00DD750F"/>
    <w:rsid w:val="00DE6D83"/>
    <w:rsid w:val="00E020FA"/>
    <w:rsid w:val="00E03E16"/>
    <w:rsid w:val="00E04917"/>
    <w:rsid w:val="00E04AAB"/>
    <w:rsid w:val="00E051B8"/>
    <w:rsid w:val="00E0668F"/>
    <w:rsid w:val="00E06B23"/>
    <w:rsid w:val="00E0747B"/>
    <w:rsid w:val="00E106CF"/>
    <w:rsid w:val="00E11134"/>
    <w:rsid w:val="00E11DF4"/>
    <w:rsid w:val="00E12EE6"/>
    <w:rsid w:val="00E13013"/>
    <w:rsid w:val="00E13606"/>
    <w:rsid w:val="00E13B0C"/>
    <w:rsid w:val="00E16D36"/>
    <w:rsid w:val="00E20244"/>
    <w:rsid w:val="00E20ABC"/>
    <w:rsid w:val="00E216A7"/>
    <w:rsid w:val="00E25E3B"/>
    <w:rsid w:val="00E26427"/>
    <w:rsid w:val="00E27084"/>
    <w:rsid w:val="00E3147D"/>
    <w:rsid w:val="00E3417C"/>
    <w:rsid w:val="00E42270"/>
    <w:rsid w:val="00E43717"/>
    <w:rsid w:val="00E44299"/>
    <w:rsid w:val="00E44307"/>
    <w:rsid w:val="00E455AE"/>
    <w:rsid w:val="00E455DB"/>
    <w:rsid w:val="00E45976"/>
    <w:rsid w:val="00E47F35"/>
    <w:rsid w:val="00E50FA6"/>
    <w:rsid w:val="00E51D53"/>
    <w:rsid w:val="00E53508"/>
    <w:rsid w:val="00E53F53"/>
    <w:rsid w:val="00E544B0"/>
    <w:rsid w:val="00E60B3A"/>
    <w:rsid w:val="00E628DA"/>
    <w:rsid w:val="00E63422"/>
    <w:rsid w:val="00E70346"/>
    <w:rsid w:val="00E71DC7"/>
    <w:rsid w:val="00E72272"/>
    <w:rsid w:val="00E740F1"/>
    <w:rsid w:val="00E743C7"/>
    <w:rsid w:val="00E769EE"/>
    <w:rsid w:val="00E776BF"/>
    <w:rsid w:val="00E80332"/>
    <w:rsid w:val="00E80BC2"/>
    <w:rsid w:val="00E84C35"/>
    <w:rsid w:val="00E87EDB"/>
    <w:rsid w:val="00E90593"/>
    <w:rsid w:val="00E92CFE"/>
    <w:rsid w:val="00E93289"/>
    <w:rsid w:val="00E95D44"/>
    <w:rsid w:val="00E95EE5"/>
    <w:rsid w:val="00EA2923"/>
    <w:rsid w:val="00EA338F"/>
    <w:rsid w:val="00EA356E"/>
    <w:rsid w:val="00EA5C12"/>
    <w:rsid w:val="00EA686D"/>
    <w:rsid w:val="00EA7E50"/>
    <w:rsid w:val="00EB01CF"/>
    <w:rsid w:val="00EB085A"/>
    <w:rsid w:val="00EB1772"/>
    <w:rsid w:val="00EB28FE"/>
    <w:rsid w:val="00EB3FCF"/>
    <w:rsid w:val="00EB49ED"/>
    <w:rsid w:val="00EC01B1"/>
    <w:rsid w:val="00EC0306"/>
    <w:rsid w:val="00EC27A5"/>
    <w:rsid w:val="00EC2936"/>
    <w:rsid w:val="00EC2E2D"/>
    <w:rsid w:val="00EC5A2C"/>
    <w:rsid w:val="00EC6339"/>
    <w:rsid w:val="00ED1C5F"/>
    <w:rsid w:val="00ED464E"/>
    <w:rsid w:val="00ED5E24"/>
    <w:rsid w:val="00ED60A1"/>
    <w:rsid w:val="00ED70C0"/>
    <w:rsid w:val="00ED70F5"/>
    <w:rsid w:val="00EE0CFD"/>
    <w:rsid w:val="00EE3238"/>
    <w:rsid w:val="00EE5CF2"/>
    <w:rsid w:val="00EF0528"/>
    <w:rsid w:val="00EF06D6"/>
    <w:rsid w:val="00EF0D80"/>
    <w:rsid w:val="00EF0DBE"/>
    <w:rsid w:val="00EF0F88"/>
    <w:rsid w:val="00EF1544"/>
    <w:rsid w:val="00EF1842"/>
    <w:rsid w:val="00EF320E"/>
    <w:rsid w:val="00F02246"/>
    <w:rsid w:val="00F03B0A"/>
    <w:rsid w:val="00F042F3"/>
    <w:rsid w:val="00F067C8"/>
    <w:rsid w:val="00F0777D"/>
    <w:rsid w:val="00F10618"/>
    <w:rsid w:val="00F1162E"/>
    <w:rsid w:val="00F11E63"/>
    <w:rsid w:val="00F1634B"/>
    <w:rsid w:val="00F20467"/>
    <w:rsid w:val="00F21583"/>
    <w:rsid w:val="00F229B9"/>
    <w:rsid w:val="00F2307F"/>
    <w:rsid w:val="00F2368A"/>
    <w:rsid w:val="00F23A53"/>
    <w:rsid w:val="00F25773"/>
    <w:rsid w:val="00F26F73"/>
    <w:rsid w:val="00F3009A"/>
    <w:rsid w:val="00F3015F"/>
    <w:rsid w:val="00F34CBA"/>
    <w:rsid w:val="00F35DAA"/>
    <w:rsid w:val="00F36C90"/>
    <w:rsid w:val="00F40376"/>
    <w:rsid w:val="00F4158D"/>
    <w:rsid w:val="00F432BD"/>
    <w:rsid w:val="00F448F4"/>
    <w:rsid w:val="00F44D4E"/>
    <w:rsid w:val="00F46AB3"/>
    <w:rsid w:val="00F470B7"/>
    <w:rsid w:val="00F47D3D"/>
    <w:rsid w:val="00F50223"/>
    <w:rsid w:val="00F519A2"/>
    <w:rsid w:val="00F52029"/>
    <w:rsid w:val="00F53E93"/>
    <w:rsid w:val="00F54B09"/>
    <w:rsid w:val="00F56AAF"/>
    <w:rsid w:val="00F601A8"/>
    <w:rsid w:val="00F61851"/>
    <w:rsid w:val="00F63447"/>
    <w:rsid w:val="00F6468F"/>
    <w:rsid w:val="00F65ED5"/>
    <w:rsid w:val="00F67C7F"/>
    <w:rsid w:val="00F70E9A"/>
    <w:rsid w:val="00F74766"/>
    <w:rsid w:val="00F7672D"/>
    <w:rsid w:val="00F77864"/>
    <w:rsid w:val="00F802BA"/>
    <w:rsid w:val="00F840F3"/>
    <w:rsid w:val="00F84FC4"/>
    <w:rsid w:val="00F8596F"/>
    <w:rsid w:val="00F86C29"/>
    <w:rsid w:val="00F87CD3"/>
    <w:rsid w:val="00F90C75"/>
    <w:rsid w:val="00F93994"/>
    <w:rsid w:val="00F95E10"/>
    <w:rsid w:val="00F9759A"/>
    <w:rsid w:val="00FA0670"/>
    <w:rsid w:val="00FA3C15"/>
    <w:rsid w:val="00FA510B"/>
    <w:rsid w:val="00FA5151"/>
    <w:rsid w:val="00FA6A46"/>
    <w:rsid w:val="00FB079E"/>
    <w:rsid w:val="00FB2176"/>
    <w:rsid w:val="00FB3FB0"/>
    <w:rsid w:val="00FB490F"/>
    <w:rsid w:val="00FB7463"/>
    <w:rsid w:val="00FC0024"/>
    <w:rsid w:val="00FC05D0"/>
    <w:rsid w:val="00FC2321"/>
    <w:rsid w:val="00FC26D9"/>
    <w:rsid w:val="00FC36A8"/>
    <w:rsid w:val="00FC374A"/>
    <w:rsid w:val="00FC3EC9"/>
    <w:rsid w:val="00FC4898"/>
    <w:rsid w:val="00FC5420"/>
    <w:rsid w:val="00FC633F"/>
    <w:rsid w:val="00FC6AA0"/>
    <w:rsid w:val="00FC6ED7"/>
    <w:rsid w:val="00FD1AEE"/>
    <w:rsid w:val="00FD4CAE"/>
    <w:rsid w:val="00FD581B"/>
    <w:rsid w:val="00FD77C6"/>
    <w:rsid w:val="00FE1D4A"/>
    <w:rsid w:val="00FE2F5A"/>
    <w:rsid w:val="00FE4880"/>
    <w:rsid w:val="00FE4994"/>
    <w:rsid w:val="00FF05C1"/>
    <w:rsid w:val="00FF3592"/>
    <w:rsid w:val="00FF3A28"/>
    <w:rsid w:val="00FF4D6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AA56B0"/>
  <w15:docId w15:val="{9985854E-7E38-40F1-886D-DB4A458C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nl-NL" w:eastAsia="nl-NL" w:bidi="ar-SA"/>
      </w:rPr>
    </w:rPrDefault>
    <w:pPrDefault/>
  </w:docDefaults>
  <w:latentStyles w:defLockedState="0" w:defUIPriority="0" w:defSemiHidden="0" w:defUnhideWhenUsed="0" w:defQFormat="0" w:count="375">
    <w:lsdException w:name="Normal" w:uiPriority="4"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qFormat="1"/>
    <w:lsdException w:name="List 2" w:semiHidden="1" w:unhideWhenUsed="1" w:qFormat="1"/>
    <w:lsdException w:name="List 3" w:semiHidden="1" w:unhideWhenUsed="1" w:qFormat="1"/>
    <w:lsdException w:name="List 4" w:semiHidden="1" w:qFormat="1"/>
    <w:lsdException w:name="List 5" w:semiHidden="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qFormat="1"/>
    <w:lsdException w:name="Date" w:semiHidden="1" w:qFormat="1"/>
    <w:lsdException w:name="Body Text First Indent" w:semiHidden="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uiPriority w:val="4"/>
    <w:qFormat/>
    <w:rsid w:val="00711316"/>
    <w:pPr>
      <w:spacing w:line="240" w:lineRule="atLeast"/>
    </w:pPr>
    <w:rPr>
      <w:sz w:val="22"/>
      <w:szCs w:val="18"/>
    </w:rPr>
  </w:style>
  <w:style w:type="paragraph" w:styleId="Kop1">
    <w:name w:val="heading 1"/>
    <w:basedOn w:val="Standaard"/>
    <w:next w:val="Standaard"/>
    <w:link w:val="Kop1Char"/>
    <w:uiPriority w:val="9"/>
    <w:qFormat/>
    <w:rsid w:val="00964620"/>
    <w:pPr>
      <w:keepNext/>
      <w:keepLines/>
      <w:spacing w:before="480" w:line="240" w:lineRule="auto"/>
      <w:outlineLvl w:val="0"/>
    </w:pPr>
    <w:rPr>
      <w:rFonts w:eastAsiaTheme="majorEastAsia" w:cs="Arial"/>
      <w:b/>
      <w:bCs/>
      <w:color w:val="006881"/>
      <w:sz w:val="28"/>
      <w:szCs w:val="28"/>
      <w:lang w:eastAsia="en-US"/>
    </w:rPr>
  </w:style>
  <w:style w:type="paragraph" w:styleId="Kop2">
    <w:name w:val="heading 2"/>
    <w:basedOn w:val="Standaard"/>
    <w:next w:val="Standaard"/>
    <w:link w:val="Kop2Char"/>
    <w:uiPriority w:val="9"/>
    <w:unhideWhenUsed/>
    <w:qFormat/>
    <w:rsid w:val="00964620"/>
    <w:pPr>
      <w:keepNext/>
      <w:keepLines/>
      <w:spacing w:before="200" w:line="240" w:lineRule="auto"/>
      <w:outlineLvl w:val="1"/>
    </w:pPr>
    <w:rPr>
      <w:rFonts w:eastAsiaTheme="majorEastAsia" w:cs="Arial"/>
      <w:b/>
      <w:bCs/>
      <w:color w:val="1E6881"/>
      <w:sz w:val="26"/>
      <w:szCs w:val="26"/>
      <w:lang w:eastAsia="en-US"/>
    </w:rPr>
  </w:style>
  <w:style w:type="paragraph" w:styleId="Kop3">
    <w:name w:val="heading 3"/>
    <w:basedOn w:val="Standaard"/>
    <w:next w:val="Standaard"/>
    <w:link w:val="Kop3Char"/>
    <w:uiPriority w:val="9"/>
    <w:unhideWhenUsed/>
    <w:qFormat/>
    <w:rsid w:val="00964620"/>
    <w:pPr>
      <w:keepNext/>
      <w:keepLines/>
      <w:spacing w:before="200" w:line="240" w:lineRule="auto"/>
      <w:outlineLvl w:val="2"/>
    </w:pPr>
    <w:rPr>
      <w:rFonts w:eastAsiaTheme="majorEastAsia" w:cs="Arial"/>
      <w:b/>
      <w:bCs/>
      <w:color w:val="E31F2B"/>
      <w:sz w:val="26"/>
      <w:szCs w:val="26"/>
      <w:lang w:eastAsia="en-US"/>
    </w:rPr>
  </w:style>
  <w:style w:type="paragraph" w:styleId="Kop4">
    <w:name w:val="heading 4"/>
    <w:basedOn w:val="Standaard"/>
    <w:next w:val="Standaard"/>
    <w:link w:val="Kop4Char"/>
    <w:uiPriority w:val="9"/>
    <w:unhideWhenUsed/>
    <w:qFormat/>
    <w:rsid w:val="00964620"/>
    <w:pPr>
      <w:keepNext/>
      <w:keepLines/>
      <w:spacing w:before="200" w:line="240" w:lineRule="auto"/>
      <w:outlineLvl w:val="3"/>
    </w:pPr>
    <w:rPr>
      <w:rFonts w:eastAsiaTheme="majorEastAsia" w:cs="Arial"/>
      <w:b/>
      <w:bCs/>
      <w:i/>
      <w:iCs/>
      <w:color w:val="E31F2B"/>
      <w:sz w:val="24"/>
      <w:szCs w:val="24"/>
      <w:lang w:eastAsia="en-US"/>
    </w:rPr>
  </w:style>
  <w:style w:type="paragraph" w:styleId="Kop5">
    <w:name w:val="heading 5"/>
    <w:basedOn w:val="Standaard"/>
    <w:next w:val="Standaard"/>
    <w:link w:val="Kop5Char"/>
    <w:semiHidden/>
    <w:qFormat/>
    <w:rsid w:val="00106EE9"/>
    <w:pPr>
      <w:spacing w:before="240" w:after="60"/>
      <w:outlineLvl w:val="4"/>
    </w:pPr>
    <w:rPr>
      <w:rFonts w:cs="Arial"/>
      <w:bCs/>
      <w:iCs/>
      <w:szCs w:val="26"/>
      <w:lang w:eastAsia="en-US"/>
    </w:rPr>
  </w:style>
  <w:style w:type="paragraph" w:styleId="Kop6">
    <w:name w:val="heading 6"/>
    <w:basedOn w:val="Standaard"/>
    <w:next w:val="Standaard"/>
    <w:link w:val="Kop6Char"/>
    <w:semiHidden/>
    <w:qFormat/>
    <w:rsid w:val="00106EE9"/>
    <w:pPr>
      <w:spacing w:before="240" w:after="60"/>
      <w:outlineLvl w:val="5"/>
    </w:pPr>
    <w:rPr>
      <w:rFonts w:ascii="Times New Roman" w:hAnsi="Times New Roman"/>
      <w:b/>
      <w:bCs/>
      <w:szCs w:val="22"/>
      <w:lang w:eastAsia="en-US"/>
    </w:rPr>
  </w:style>
  <w:style w:type="paragraph" w:styleId="Kop7">
    <w:name w:val="heading 7"/>
    <w:basedOn w:val="Standaard"/>
    <w:next w:val="Standaard"/>
    <w:link w:val="Kop7Char"/>
    <w:semiHidden/>
    <w:qFormat/>
    <w:rsid w:val="00106EE9"/>
    <w:pPr>
      <w:spacing w:before="240" w:after="60"/>
      <w:outlineLvl w:val="6"/>
    </w:pPr>
    <w:rPr>
      <w:rFonts w:ascii="Times New Roman" w:hAnsi="Times New Roman"/>
      <w:sz w:val="24"/>
      <w:lang w:eastAsia="en-US"/>
    </w:rPr>
  </w:style>
  <w:style w:type="paragraph" w:styleId="Kop8">
    <w:name w:val="heading 8"/>
    <w:basedOn w:val="Standaard"/>
    <w:next w:val="Standaard"/>
    <w:link w:val="Kop8Char"/>
    <w:semiHidden/>
    <w:qFormat/>
    <w:rsid w:val="00106EE9"/>
    <w:pPr>
      <w:spacing w:before="240" w:after="60"/>
      <w:outlineLvl w:val="7"/>
    </w:pPr>
    <w:rPr>
      <w:rFonts w:ascii="Times New Roman" w:hAnsi="Times New Roman"/>
      <w:i/>
      <w:iCs/>
      <w:sz w:val="24"/>
      <w:lang w:eastAsia="en-US"/>
    </w:rPr>
  </w:style>
  <w:style w:type="paragraph" w:styleId="Kop9">
    <w:name w:val="heading 9"/>
    <w:basedOn w:val="Standaard"/>
    <w:next w:val="Standaard"/>
    <w:link w:val="Kop9Char"/>
    <w:semiHidden/>
    <w:qFormat/>
    <w:rsid w:val="00106EE9"/>
    <w:pPr>
      <w:spacing w:before="240" w:after="60"/>
      <w:outlineLvl w:val="8"/>
    </w:pPr>
    <w:rPr>
      <w:rFonts w:cs="Arial"/>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oFootText">
    <w:name w:val="doFootText"/>
    <w:basedOn w:val="Voettekst"/>
    <w:semiHidden/>
    <w:qFormat/>
    <w:rsid w:val="00C544F3"/>
    <w:pPr>
      <w:jc w:val="right"/>
    </w:pPr>
    <w:rPr>
      <w:color w:val="006881"/>
    </w:rPr>
  </w:style>
  <w:style w:type="paragraph" w:styleId="Koptekst">
    <w:name w:val="header"/>
    <w:basedOn w:val="Standaard"/>
    <w:link w:val="KoptekstChar"/>
    <w:semiHidden/>
    <w:qFormat/>
    <w:rsid w:val="00580952"/>
    <w:pPr>
      <w:tabs>
        <w:tab w:val="center" w:pos="4536"/>
        <w:tab w:val="right" w:pos="9072"/>
      </w:tabs>
    </w:pPr>
    <w:rPr>
      <w:spacing w:val="8"/>
      <w:sz w:val="16"/>
    </w:rPr>
  </w:style>
  <w:style w:type="character" w:customStyle="1" w:styleId="KoptekstChar">
    <w:name w:val="Koptekst Char"/>
    <w:link w:val="Koptekst"/>
    <w:semiHidden/>
    <w:rsid w:val="00580952"/>
    <w:rPr>
      <w:spacing w:val="8"/>
      <w:sz w:val="16"/>
      <w:szCs w:val="18"/>
    </w:rPr>
  </w:style>
  <w:style w:type="paragraph" w:styleId="Voettekst">
    <w:name w:val="footer"/>
    <w:basedOn w:val="Standaard"/>
    <w:link w:val="VoettekstChar"/>
    <w:semiHidden/>
    <w:qFormat/>
    <w:rsid w:val="004F653F"/>
    <w:pPr>
      <w:tabs>
        <w:tab w:val="center" w:pos="4536"/>
        <w:tab w:val="right" w:pos="9072"/>
      </w:tabs>
      <w:spacing w:line="200" w:lineRule="atLeast"/>
    </w:pPr>
    <w:rPr>
      <w:sz w:val="16"/>
    </w:rPr>
  </w:style>
  <w:style w:type="character" w:customStyle="1" w:styleId="VoettekstChar">
    <w:name w:val="Voettekst Char"/>
    <w:link w:val="Voettekst"/>
    <w:semiHidden/>
    <w:rsid w:val="004F653F"/>
    <w:rPr>
      <w:sz w:val="16"/>
      <w:szCs w:val="18"/>
    </w:rPr>
  </w:style>
  <w:style w:type="paragraph" w:styleId="Ballontekst">
    <w:name w:val="Balloon Text"/>
    <w:basedOn w:val="Standaard"/>
    <w:link w:val="BallontekstChar"/>
    <w:semiHidden/>
    <w:qFormat/>
    <w:rsid w:val="00C12705"/>
    <w:pPr>
      <w:spacing w:line="240" w:lineRule="auto"/>
    </w:pPr>
    <w:rPr>
      <w:rFonts w:cs="Tahoma"/>
      <w:sz w:val="16"/>
      <w:szCs w:val="16"/>
    </w:rPr>
  </w:style>
  <w:style w:type="character" w:customStyle="1" w:styleId="BallontekstChar">
    <w:name w:val="Ballontekst Char"/>
    <w:link w:val="Ballontekst"/>
    <w:semiHidden/>
    <w:rsid w:val="00106EE9"/>
    <w:rPr>
      <w:rFonts w:ascii="Tahoma" w:hAnsi="Tahoma" w:cs="Tahoma"/>
      <w:sz w:val="16"/>
      <w:szCs w:val="16"/>
    </w:rPr>
  </w:style>
  <w:style w:type="character" w:customStyle="1" w:styleId="Kop1Char">
    <w:name w:val="Kop 1 Char"/>
    <w:basedOn w:val="Standaardalinea-lettertype"/>
    <w:link w:val="Kop1"/>
    <w:uiPriority w:val="9"/>
    <w:rsid w:val="00964620"/>
    <w:rPr>
      <w:rFonts w:eastAsiaTheme="majorEastAsia" w:cs="Arial"/>
      <w:b/>
      <w:bCs/>
      <w:color w:val="006881"/>
      <w:sz w:val="28"/>
      <w:szCs w:val="28"/>
      <w:lang w:val="nl-NL" w:eastAsia="en-US"/>
    </w:rPr>
  </w:style>
  <w:style w:type="character" w:customStyle="1" w:styleId="Kop2Char">
    <w:name w:val="Kop 2 Char"/>
    <w:basedOn w:val="Standaardalinea-lettertype"/>
    <w:link w:val="Kop2"/>
    <w:uiPriority w:val="9"/>
    <w:rsid w:val="00964620"/>
    <w:rPr>
      <w:rFonts w:eastAsiaTheme="majorEastAsia" w:cs="Arial"/>
      <w:b/>
      <w:bCs/>
      <w:color w:val="1E6881"/>
      <w:sz w:val="26"/>
      <w:szCs w:val="26"/>
      <w:lang w:val="nl-NL" w:eastAsia="en-US"/>
    </w:rPr>
  </w:style>
  <w:style w:type="character" w:customStyle="1" w:styleId="Kop3Char">
    <w:name w:val="Kop 3 Char"/>
    <w:basedOn w:val="Standaardalinea-lettertype"/>
    <w:link w:val="Kop3"/>
    <w:uiPriority w:val="9"/>
    <w:rsid w:val="00964620"/>
    <w:rPr>
      <w:rFonts w:eastAsiaTheme="majorEastAsia" w:cs="Arial"/>
      <w:b/>
      <w:bCs/>
      <w:color w:val="E31F2B"/>
      <w:sz w:val="26"/>
      <w:szCs w:val="26"/>
      <w:lang w:val="nl-NL" w:eastAsia="en-US"/>
    </w:rPr>
  </w:style>
  <w:style w:type="character" w:customStyle="1" w:styleId="Kop4Char">
    <w:name w:val="Kop 4 Char"/>
    <w:basedOn w:val="Standaardalinea-lettertype"/>
    <w:link w:val="Kop4"/>
    <w:uiPriority w:val="9"/>
    <w:rsid w:val="00964620"/>
    <w:rPr>
      <w:rFonts w:eastAsiaTheme="majorEastAsia" w:cs="Arial"/>
      <w:b/>
      <w:bCs/>
      <w:i/>
      <w:iCs/>
      <w:color w:val="E31F2B"/>
      <w:sz w:val="24"/>
      <w:szCs w:val="24"/>
      <w:lang w:val="nl-NL" w:eastAsia="en-US"/>
    </w:rPr>
  </w:style>
  <w:style w:type="character" w:customStyle="1" w:styleId="Kop5Char">
    <w:name w:val="Kop 5 Char"/>
    <w:link w:val="Kop5"/>
    <w:semiHidden/>
    <w:rsid w:val="00035DDA"/>
    <w:rPr>
      <w:rFonts w:ascii="Tahoma" w:hAnsi="Tahoma" w:cs="Arial"/>
      <w:bCs/>
      <w:iCs/>
      <w:spacing w:val="6"/>
      <w:sz w:val="22"/>
      <w:szCs w:val="26"/>
      <w:lang w:eastAsia="en-US"/>
    </w:rPr>
  </w:style>
  <w:style w:type="character" w:customStyle="1" w:styleId="Kop6Char">
    <w:name w:val="Kop 6 Char"/>
    <w:link w:val="Kop6"/>
    <w:semiHidden/>
    <w:rsid w:val="00035DDA"/>
    <w:rPr>
      <w:rFonts w:ascii="Times New Roman" w:hAnsi="Times New Roman"/>
      <w:b/>
      <w:bCs/>
      <w:spacing w:val="6"/>
      <w:sz w:val="22"/>
      <w:szCs w:val="22"/>
      <w:lang w:eastAsia="en-US"/>
    </w:rPr>
  </w:style>
  <w:style w:type="character" w:customStyle="1" w:styleId="Kop7Char">
    <w:name w:val="Kop 7 Char"/>
    <w:link w:val="Kop7"/>
    <w:semiHidden/>
    <w:rsid w:val="00035DDA"/>
    <w:rPr>
      <w:rFonts w:ascii="Times New Roman" w:hAnsi="Times New Roman"/>
      <w:spacing w:val="6"/>
      <w:sz w:val="24"/>
      <w:szCs w:val="18"/>
      <w:lang w:eastAsia="en-US"/>
    </w:rPr>
  </w:style>
  <w:style w:type="character" w:customStyle="1" w:styleId="Kop8Char">
    <w:name w:val="Kop 8 Char"/>
    <w:link w:val="Kop8"/>
    <w:semiHidden/>
    <w:rsid w:val="00035DDA"/>
    <w:rPr>
      <w:rFonts w:ascii="Times New Roman" w:hAnsi="Times New Roman"/>
      <w:i/>
      <w:iCs/>
      <w:spacing w:val="6"/>
      <w:sz w:val="24"/>
      <w:szCs w:val="18"/>
      <w:lang w:eastAsia="en-US"/>
    </w:rPr>
  </w:style>
  <w:style w:type="character" w:customStyle="1" w:styleId="Kop9Char">
    <w:name w:val="Kop 9 Char"/>
    <w:link w:val="Kop9"/>
    <w:semiHidden/>
    <w:rsid w:val="00035DDA"/>
    <w:rPr>
      <w:rFonts w:ascii="Tahoma" w:hAnsi="Tahoma" w:cs="Arial"/>
      <w:spacing w:val="6"/>
      <w:sz w:val="22"/>
      <w:szCs w:val="22"/>
      <w:lang w:eastAsia="en-US"/>
    </w:rPr>
  </w:style>
  <w:style w:type="character" w:styleId="Tekstvantijdelijkeaanduiding">
    <w:name w:val="Placeholder Text"/>
    <w:basedOn w:val="Standaardalinea-lettertype"/>
    <w:uiPriority w:val="99"/>
    <w:semiHidden/>
    <w:qFormat/>
    <w:rsid w:val="00CF308B"/>
    <w:rPr>
      <w:color w:val="808080"/>
      <w:lang w:val="nl-NL"/>
    </w:rPr>
  </w:style>
  <w:style w:type="table" w:styleId="Tabelraster">
    <w:name w:val="Table Grid"/>
    <w:basedOn w:val="Standaardtabel"/>
    <w:semiHidden/>
    <w:rsid w:val="00170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FooterTable">
    <w:name w:val="doFooterTable"/>
    <w:basedOn w:val="Voettekst"/>
    <w:semiHidden/>
    <w:qFormat/>
    <w:rsid w:val="001708B5"/>
    <w:pPr>
      <w:spacing w:line="240" w:lineRule="auto"/>
    </w:pPr>
  </w:style>
  <w:style w:type="character" w:styleId="Hyperlink">
    <w:name w:val="Hyperlink"/>
    <w:basedOn w:val="Standaardalinea-lettertype"/>
    <w:uiPriority w:val="99"/>
    <w:qFormat/>
    <w:rsid w:val="004D65B1"/>
    <w:rPr>
      <w:color w:val="auto"/>
      <w:u w:val="single"/>
      <w:lang w:val="nl-NL"/>
    </w:rPr>
  </w:style>
  <w:style w:type="paragraph" w:customStyle="1" w:styleId="Reference">
    <w:name w:val="Reference"/>
    <w:basedOn w:val="Standaard"/>
    <w:next w:val="Standaard"/>
    <w:semiHidden/>
    <w:qFormat/>
    <w:rsid w:val="00281AAD"/>
    <w:pPr>
      <w:spacing w:line="220" w:lineRule="exact"/>
    </w:pPr>
  </w:style>
  <w:style w:type="numbering" w:customStyle="1" w:styleId="doOpsomming">
    <w:name w:val="doOpsomming"/>
    <w:uiPriority w:val="99"/>
    <w:semiHidden/>
    <w:rsid w:val="00E3147D"/>
    <w:pPr>
      <w:numPr>
        <w:numId w:val="1"/>
      </w:numPr>
    </w:pPr>
  </w:style>
  <w:style w:type="paragraph" w:styleId="Lijstalinea">
    <w:name w:val="List Paragraph"/>
    <w:basedOn w:val="Standaard"/>
    <w:uiPriority w:val="34"/>
    <w:semiHidden/>
    <w:qFormat/>
    <w:rsid w:val="00923059"/>
    <w:pPr>
      <w:ind w:left="720"/>
      <w:contextualSpacing/>
    </w:pPr>
  </w:style>
  <w:style w:type="numbering" w:customStyle="1" w:styleId="doNumABCap">
    <w:name w:val="doNum_ABCap"/>
    <w:uiPriority w:val="99"/>
    <w:semiHidden/>
    <w:rsid w:val="00D55C4A"/>
    <w:pPr>
      <w:numPr>
        <w:numId w:val="2"/>
      </w:numPr>
    </w:pPr>
  </w:style>
  <w:style w:type="numbering" w:customStyle="1" w:styleId="doNumabc">
    <w:name w:val="doNum_abc"/>
    <w:uiPriority w:val="99"/>
    <w:semiHidden/>
    <w:rsid w:val="004501E7"/>
    <w:pPr>
      <w:numPr>
        <w:numId w:val="3"/>
      </w:numPr>
    </w:pPr>
  </w:style>
  <w:style w:type="numbering" w:customStyle="1" w:styleId="doNumber">
    <w:name w:val="do_Number"/>
    <w:uiPriority w:val="34"/>
    <w:rsid w:val="005C399E"/>
    <w:pPr>
      <w:numPr>
        <w:numId w:val="4"/>
      </w:numPr>
    </w:pPr>
  </w:style>
  <w:style w:type="paragraph" w:styleId="Bijschrift">
    <w:name w:val="caption"/>
    <w:basedOn w:val="Standaard"/>
    <w:next w:val="Standaard"/>
    <w:semiHidden/>
    <w:unhideWhenUsed/>
    <w:qFormat/>
    <w:rsid w:val="004F653F"/>
    <w:pPr>
      <w:spacing w:after="200" w:line="240" w:lineRule="auto"/>
    </w:pPr>
    <w:rPr>
      <w:i/>
      <w:iCs/>
      <w:sz w:val="18"/>
    </w:rPr>
  </w:style>
  <w:style w:type="paragraph" w:customStyle="1" w:styleId="doAddress">
    <w:name w:val="doAddress"/>
    <w:basedOn w:val="Standaard"/>
    <w:semiHidden/>
    <w:qFormat/>
    <w:rsid w:val="0037146D"/>
    <w:rPr>
      <w:noProof/>
    </w:rPr>
  </w:style>
  <w:style w:type="paragraph" w:customStyle="1" w:styleId="doLabels">
    <w:name w:val="doLabels"/>
    <w:basedOn w:val="Standaard"/>
    <w:semiHidden/>
    <w:qFormat/>
    <w:rsid w:val="000950FF"/>
    <w:rPr>
      <w:sz w:val="14"/>
    </w:rPr>
  </w:style>
  <w:style w:type="numbering" w:customStyle="1" w:styleId="doBullet">
    <w:name w:val="do_Bullet"/>
    <w:uiPriority w:val="24"/>
    <w:rsid w:val="004B13BE"/>
    <w:pPr>
      <w:numPr>
        <w:numId w:val="5"/>
      </w:numPr>
    </w:pPr>
  </w:style>
  <w:style w:type="numbering" w:customStyle="1" w:styleId="doLine">
    <w:name w:val="do_Line"/>
    <w:uiPriority w:val="29"/>
    <w:rsid w:val="00A07FC3"/>
    <w:pPr>
      <w:numPr>
        <w:numId w:val="6"/>
      </w:numPr>
    </w:pPr>
  </w:style>
  <w:style w:type="numbering" w:styleId="111111">
    <w:name w:val="Outline List 2"/>
    <w:basedOn w:val="Geenlijst"/>
    <w:semiHidden/>
    <w:unhideWhenUsed/>
    <w:rsid w:val="000B2D00"/>
    <w:pPr>
      <w:numPr>
        <w:numId w:val="7"/>
      </w:numPr>
    </w:pPr>
  </w:style>
  <w:style w:type="numbering" w:styleId="1ai">
    <w:name w:val="Outline List 1"/>
    <w:basedOn w:val="Geenlijst"/>
    <w:semiHidden/>
    <w:unhideWhenUsed/>
    <w:rsid w:val="000B2D00"/>
    <w:pPr>
      <w:numPr>
        <w:numId w:val="8"/>
      </w:numPr>
    </w:pPr>
  </w:style>
  <w:style w:type="table" w:styleId="3D-effectenvoortabel1">
    <w:name w:val="Table 3D effects 1"/>
    <w:basedOn w:val="Standaardtabel"/>
    <w:semiHidden/>
    <w:unhideWhenUsed/>
    <w:rsid w:val="000B2D0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unhideWhenUsed/>
    <w:rsid w:val="000B2D0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unhideWhenUsed/>
    <w:rsid w:val="000B2D0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semiHidden/>
    <w:qFormat/>
    <w:rsid w:val="000B2D00"/>
  </w:style>
  <w:style w:type="character" w:customStyle="1" w:styleId="AanhefChar">
    <w:name w:val="Aanhef Char"/>
    <w:basedOn w:val="Standaardalinea-lettertype"/>
    <w:link w:val="Aanhef"/>
    <w:semiHidden/>
    <w:rsid w:val="000B2D00"/>
    <w:rPr>
      <w:sz w:val="22"/>
      <w:szCs w:val="18"/>
      <w:lang w:val="nl-NL"/>
    </w:rPr>
  </w:style>
  <w:style w:type="paragraph" w:styleId="Adresenvelop">
    <w:name w:val="envelope address"/>
    <w:basedOn w:val="Standaard"/>
    <w:semiHidden/>
    <w:unhideWhenUsed/>
    <w:qFormat/>
    <w:rsid w:val="000B2D00"/>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luiting">
    <w:name w:val="Closing"/>
    <w:basedOn w:val="Standaard"/>
    <w:link w:val="AfsluitingChar"/>
    <w:semiHidden/>
    <w:unhideWhenUsed/>
    <w:qFormat/>
    <w:rsid w:val="000B2D00"/>
    <w:pPr>
      <w:spacing w:line="240" w:lineRule="auto"/>
      <w:ind w:left="4252"/>
    </w:pPr>
  </w:style>
  <w:style w:type="character" w:customStyle="1" w:styleId="AfsluitingChar">
    <w:name w:val="Afsluiting Char"/>
    <w:basedOn w:val="Standaardalinea-lettertype"/>
    <w:link w:val="Afsluiting"/>
    <w:semiHidden/>
    <w:rsid w:val="000B2D00"/>
    <w:rPr>
      <w:sz w:val="22"/>
      <w:szCs w:val="18"/>
      <w:lang w:val="nl-NL"/>
    </w:rPr>
  </w:style>
  <w:style w:type="paragraph" w:styleId="Afzender">
    <w:name w:val="envelope return"/>
    <w:basedOn w:val="Standaard"/>
    <w:semiHidden/>
    <w:unhideWhenUsed/>
    <w:qFormat/>
    <w:rsid w:val="000B2D00"/>
    <w:pPr>
      <w:spacing w:line="240" w:lineRule="auto"/>
    </w:pPr>
    <w:rPr>
      <w:rFonts w:asciiTheme="majorHAnsi" w:eastAsiaTheme="majorEastAsia" w:hAnsiTheme="majorHAnsi" w:cstheme="majorBidi"/>
      <w:sz w:val="20"/>
      <w:szCs w:val="20"/>
    </w:rPr>
  </w:style>
  <w:style w:type="numbering" w:styleId="Artikelsectie">
    <w:name w:val="Outline List 3"/>
    <w:basedOn w:val="Geenlijst"/>
    <w:semiHidden/>
    <w:unhideWhenUsed/>
    <w:rsid w:val="000B2D00"/>
    <w:pPr>
      <w:numPr>
        <w:numId w:val="9"/>
      </w:numPr>
    </w:pPr>
  </w:style>
  <w:style w:type="paragraph" w:styleId="Berichtkop">
    <w:name w:val="Message Header"/>
    <w:basedOn w:val="Standaard"/>
    <w:link w:val="BerichtkopChar"/>
    <w:semiHidden/>
    <w:unhideWhenUsed/>
    <w:qFormat/>
    <w:rsid w:val="000B2D0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0B2D00"/>
    <w:rPr>
      <w:rFonts w:asciiTheme="majorHAnsi" w:eastAsiaTheme="majorEastAsia" w:hAnsiTheme="majorHAnsi" w:cstheme="majorBidi"/>
      <w:sz w:val="24"/>
      <w:szCs w:val="24"/>
      <w:shd w:val="pct20" w:color="auto" w:fill="auto"/>
      <w:lang w:val="nl-NL"/>
    </w:rPr>
  </w:style>
  <w:style w:type="paragraph" w:styleId="Bibliografie">
    <w:name w:val="Bibliography"/>
    <w:basedOn w:val="Standaard"/>
    <w:next w:val="Standaard"/>
    <w:uiPriority w:val="37"/>
    <w:semiHidden/>
    <w:unhideWhenUsed/>
    <w:qFormat/>
    <w:rsid w:val="000B2D00"/>
  </w:style>
  <w:style w:type="paragraph" w:styleId="Bloktekst">
    <w:name w:val="Block Text"/>
    <w:basedOn w:val="Standaard"/>
    <w:semiHidden/>
    <w:unhideWhenUsed/>
    <w:qFormat/>
    <w:rsid w:val="000B2D00"/>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ronvermelding">
    <w:name w:val="table of authorities"/>
    <w:basedOn w:val="Standaard"/>
    <w:next w:val="Standaard"/>
    <w:semiHidden/>
    <w:unhideWhenUsed/>
    <w:qFormat/>
    <w:rsid w:val="000B2D00"/>
    <w:pPr>
      <w:ind w:left="220" w:hanging="220"/>
    </w:pPr>
  </w:style>
  <w:style w:type="paragraph" w:styleId="Citaat">
    <w:name w:val="Quote"/>
    <w:basedOn w:val="Standaard"/>
    <w:next w:val="Standaard"/>
    <w:link w:val="CitaatChar"/>
    <w:uiPriority w:val="29"/>
    <w:qFormat/>
    <w:rsid w:val="00964620"/>
    <w:pPr>
      <w:spacing w:line="240" w:lineRule="auto"/>
    </w:pPr>
    <w:rPr>
      <w:rFonts w:eastAsiaTheme="minorHAnsi" w:cs="Arial"/>
      <w:i/>
      <w:iCs/>
      <w:color w:val="000000" w:themeColor="text1"/>
      <w:szCs w:val="22"/>
      <w:lang w:eastAsia="en-US"/>
    </w:rPr>
  </w:style>
  <w:style w:type="character" w:customStyle="1" w:styleId="CitaatChar">
    <w:name w:val="Citaat Char"/>
    <w:basedOn w:val="Standaardalinea-lettertype"/>
    <w:link w:val="Citaat"/>
    <w:uiPriority w:val="29"/>
    <w:rsid w:val="00964620"/>
    <w:rPr>
      <w:rFonts w:eastAsiaTheme="minorHAnsi" w:cs="Arial"/>
      <w:i/>
      <w:iCs/>
      <w:color w:val="000000" w:themeColor="text1"/>
      <w:sz w:val="22"/>
      <w:szCs w:val="22"/>
      <w:lang w:val="nl-NL" w:eastAsia="en-US"/>
    </w:rPr>
  </w:style>
  <w:style w:type="paragraph" w:styleId="Datum">
    <w:name w:val="Date"/>
    <w:basedOn w:val="Standaard"/>
    <w:next w:val="Standaard"/>
    <w:link w:val="DatumChar"/>
    <w:semiHidden/>
    <w:qFormat/>
    <w:rsid w:val="000B2D00"/>
  </w:style>
  <w:style w:type="character" w:customStyle="1" w:styleId="DatumChar">
    <w:name w:val="Datum Char"/>
    <w:basedOn w:val="Standaardalinea-lettertype"/>
    <w:link w:val="Datum"/>
    <w:semiHidden/>
    <w:rsid w:val="000B2D00"/>
    <w:rPr>
      <w:sz w:val="22"/>
      <w:szCs w:val="18"/>
      <w:lang w:val="nl-NL"/>
    </w:rPr>
  </w:style>
  <w:style w:type="paragraph" w:styleId="Documentstructuur">
    <w:name w:val="Document Map"/>
    <w:basedOn w:val="Standaard"/>
    <w:link w:val="DocumentstructuurChar"/>
    <w:semiHidden/>
    <w:unhideWhenUsed/>
    <w:qFormat/>
    <w:rsid w:val="000B2D00"/>
    <w:pPr>
      <w:spacing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semiHidden/>
    <w:rsid w:val="000B2D00"/>
    <w:rPr>
      <w:rFonts w:ascii="Segoe UI" w:hAnsi="Segoe UI" w:cs="Segoe UI"/>
      <w:sz w:val="16"/>
      <w:szCs w:val="16"/>
      <w:lang w:val="nl-NL"/>
    </w:rPr>
  </w:style>
  <w:style w:type="table" w:styleId="Donkerelijst">
    <w:name w:val="Dark List"/>
    <w:basedOn w:val="Standaardtabel"/>
    <w:uiPriority w:val="70"/>
    <w:semiHidden/>
    <w:unhideWhenUsed/>
    <w:rsid w:val="000B2D0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0B2D0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semiHidden/>
    <w:unhideWhenUsed/>
    <w:rsid w:val="000B2D0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semiHidden/>
    <w:unhideWhenUsed/>
    <w:rsid w:val="000B2D0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semiHidden/>
    <w:unhideWhenUsed/>
    <w:rsid w:val="000B2D0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semiHidden/>
    <w:unhideWhenUsed/>
    <w:rsid w:val="000B2D0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semiHidden/>
    <w:unhideWhenUsed/>
    <w:rsid w:val="000B2D0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uidelijkcitaat">
    <w:name w:val="Intense Quote"/>
    <w:basedOn w:val="Standaard"/>
    <w:next w:val="Standaard"/>
    <w:link w:val="DuidelijkcitaatChar"/>
    <w:uiPriority w:val="30"/>
    <w:semiHidden/>
    <w:qFormat/>
    <w:rsid w:val="000B2D0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DuidelijkcitaatChar">
    <w:name w:val="Duidelijk citaat Char"/>
    <w:basedOn w:val="Standaardalinea-lettertype"/>
    <w:link w:val="Duidelijkcitaat"/>
    <w:uiPriority w:val="30"/>
    <w:rsid w:val="000B2D00"/>
    <w:rPr>
      <w:i/>
      <w:iCs/>
      <w:color w:val="4F81BD" w:themeColor="accent1"/>
      <w:sz w:val="22"/>
      <w:szCs w:val="18"/>
      <w:lang w:val="nl-NL"/>
    </w:rPr>
  </w:style>
  <w:style w:type="table" w:styleId="Eenvoudigetabel1">
    <w:name w:val="Table Simple 1"/>
    <w:basedOn w:val="Standaardtabel"/>
    <w:semiHidden/>
    <w:unhideWhenUsed/>
    <w:rsid w:val="000B2D0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unhideWhenUsed/>
    <w:rsid w:val="000B2D0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unhideWhenUsed/>
    <w:rsid w:val="000B2D0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unhideWhenUsed/>
    <w:rsid w:val="000B2D0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basedOn w:val="Standaardalinea-lettertype"/>
    <w:semiHidden/>
    <w:unhideWhenUsed/>
    <w:qFormat/>
    <w:rsid w:val="000B2D00"/>
    <w:rPr>
      <w:vertAlign w:val="superscript"/>
      <w:lang w:val="nl-NL"/>
    </w:rPr>
  </w:style>
  <w:style w:type="paragraph" w:styleId="Eindnoottekst">
    <w:name w:val="endnote text"/>
    <w:basedOn w:val="Standaard"/>
    <w:link w:val="EindnoottekstChar"/>
    <w:semiHidden/>
    <w:unhideWhenUsed/>
    <w:qFormat/>
    <w:rsid w:val="000B2D00"/>
    <w:pPr>
      <w:spacing w:line="240" w:lineRule="auto"/>
    </w:pPr>
    <w:rPr>
      <w:sz w:val="20"/>
      <w:szCs w:val="20"/>
    </w:rPr>
  </w:style>
  <w:style w:type="character" w:customStyle="1" w:styleId="EindnoottekstChar">
    <w:name w:val="Eindnoottekst Char"/>
    <w:basedOn w:val="Standaardalinea-lettertype"/>
    <w:link w:val="Eindnoottekst"/>
    <w:semiHidden/>
    <w:rsid w:val="000B2D00"/>
    <w:rPr>
      <w:lang w:val="nl-NL"/>
    </w:rPr>
  </w:style>
  <w:style w:type="table" w:styleId="Elegantetabel">
    <w:name w:val="Table Elegant"/>
    <w:basedOn w:val="Standaardtabel"/>
    <w:semiHidden/>
    <w:unhideWhenUsed/>
    <w:rsid w:val="000B2D0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semiHidden/>
    <w:unhideWhenUsed/>
    <w:qFormat/>
    <w:rsid w:val="000B2D00"/>
    <w:pPr>
      <w:spacing w:line="240" w:lineRule="auto"/>
    </w:pPr>
  </w:style>
  <w:style w:type="character" w:customStyle="1" w:styleId="E-mailhandtekeningChar">
    <w:name w:val="E-mailhandtekening Char"/>
    <w:basedOn w:val="Standaardalinea-lettertype"/>
    <w:link w:val="E-mailhandtekening"/>
    <w:semiHidden/>
    <w:rsid w:val="000B2D00"/>
    <w:rPr>
      <w:sz w:val="22"/>
      <w:szCs w:val="18"/>
      <w:lang w:val="nl-NL"/>
    </w:rPr>
  </w:style>
  <w:style w:type="paragraph" w:styleId="Geenafstand">
    <w:name w:val="No Spacing"/>
    <w:uiPriority w:val="1"/>
    <w:semiHidden/>
    <w:qFormat/>
    <w:rsid w:val="000B2D00"/>
    <w:rPr>
      <w:sz w:val="22"/>
      <w:szCs w:val="18"/>
    </w:rPr>
  </w:style>
  <w:style w:type="table" w:styleId="Gemiddeldraster1">
    <w:name w:val="Medium Grid 1"/>
    <w:basedOn w:val="Standaardtabel"/>
    <w:uiPriority w:val="67"/>
    <w:semiHidden/>
    <w:unhideWhenUsed/>
    <w:rsid w:val="000B2D0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0B2D0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semiHidden/>
    <w:unhideWhenUsed/>
    <w:rsid w:val="000B2D0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semiHidden/>
    <w:unhideWhenUsed/>
    <w:rsid w:val="000B2D0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semiHidden/>
    <w:unhideWhenUsed/>
    <w:rsid w:val="000B2D0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semiHidden/>
    <w:unhideWhenUsed/>
    <w:rsid w:val="000B2D0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semiHidden/>
    <w:unhideWhenUsed/>
    <w:rsid w:val="000B2D0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semiHidden/>
    <w:unhideWhenUsed/>
    <w:rsid w:val="000B2D0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0B2D0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0B2D0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0B2D0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0B2D0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0B2D0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0B2D0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0B2D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0B2D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semiHidden/>
    <w:unhideWhenUsed/>
    <w:rsid w:val="000B2D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semiHidden/>
    <w:unhideWhenUsed/>
    <w:rsid w:val="000B2D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semiHidden/>
    <w:unhideWhenUsed/>
    <w:rsid w:val="000B2D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semiHidden/>
    <w:unhideWhenUsed/>
    <w:rsid w:val="000B2D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semiHidden/>
    <w:unhideWhenUsed/>
    <w:rsid w:val="000B2D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emiddeldearcering1">
    <w:name w:val="Medium Shading 1"/>
    <w:basedOn w:val="Standaardtabel"/>
    <w:uiPriority w:val="63"/>
    <w:semiHidden/>
    <w:unhideWhenUsed/>
    <w:rsid w:val="000B2D0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0B2D0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0B2D0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0B2D0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0B2D0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0B2D0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0B2D0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0B2D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0B2D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unhideWhenUsed/>
    <w:rsid w:val="000B2D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unhideWhenUsed/>
    <w:rsid w:val="000B2D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unhideWhenUsed/>
    <w:rsid w:val="000B2D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unhideWhenUsed/>
    <w:rsid w:val="000B2D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unhideWhenUsed/>
    <w:rsid w:val="000B2D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0B2D0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0B2D0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semiHidden/>
    <w:unhideWhenUsed/>
    <w:rsid w:val="000B2D00"/>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semiHidden/>
    <w:unhideWhenUsed/>
    <w:rsid w:val="000B2D00"/>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semiHidden/>
    <w:unhideWhenUsed/>
    <w:rsid w:val="000B2D00"/>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semiHidden/>
    <w:unhideWhenUsed/>
    <w:rsid w:val="000B2D0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semiHidden/>
    <w:unhideWhenUsed/>
    <w:rsid w:val="000B2D00"/>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semiHidden/>
    <w:unhideWhenUsed/>
    <w:rsid w:val="000B2D0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0B2D0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0B2D0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0B2D0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0B2D0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0B2D0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0B2D0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GevolgdeHyperlink">
    <w:name w:val="FollowedHyperlink"/>
    <w:basedOn w:val="Standaardalinea-lettertype"/>
    <w:semiHidden/>
    <w:unhideWhenUsed/>
    <w:qFormat/>
    <w:rsid w:val="000B2D00"/>
    <w:rPr>
      <w:color w:val="800080" w:themeColor="followedHyperlink"/>
      <w:u w:val="single"/>
      <w:lang w:val="nl-NL"/>
    </w:rPr>
  </w:style>
  <w:style w:type="paragraph" w:styleId="Handtekening">
    <w:name w:val="Signature"/>
    <w:basedOn w:val="Standaard"/>
    <w:link w:val="HandtekeningChar"/>
    <w:semiHidden/>
    <w:unhideWhenUsed/>
    <w:qFormat/>
    <w:rsid w:val="000B2D00"/>
    <w:pPr>
      <w:spacing w:line="240" w:lineRule="auto"/>
      <w:ind w:left="4252"/>
    </w:pPr>
  </w:style>
  <w:style w:type="character" w:customStyle="1" w:styleId="HandtekeningChar">
    <w:name w:val="Handtekening Char"/>
    <w:basedOn w:val="Standaardalinea-lettertype"/>
    <w:link w:val="Handtekening"/>
    <w:semiHidden/>
    <w:rsid w:val="000B2D00"/>
    <w:rPr>
      <w:sz w:val="22"/>
      <w:szCs w:val="18"/>
      <w:lang w:val="nl-NL"/>
    </w:rPr>
  </w:style>
  <w:style w:type="paragraph" w:styleId="HTML-voorafopgemaakt">
    <w:name w:val="HTML Preformatted"/>
    <w:basedOn w:val="Standaard"/>
    <w:link w:val="HTML-voorafopgemaaktChar"/>
    <w:semiHidden/>
    <w:unhideWhenUsed/>
    <w:qFormat/>
    <w:rsid w:val="000B2D00"/>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semiHidden/>
    <w:rsid w:val="000B2D00"/>
    <w:rPr>
      <w:rFonts w:ascii="Consolas" w:hAnsi="Consolas"/>
      <w:lang w:val="nl-NL"/>
    </w:rPr>
  </w:style>
  <w:style w:type="character" w:styleId="HTMLCode">
    <w:name w:val="HTML Code"/>
    <w:basedOn w:val="Standaardalinea-lettertype"/>
    <w:semiHidden/>
    <w:unhideWhenUsed/>
    <w:qFormat/>
    <w:rsid w:val="000B2D00"/>
    <w:rPr>
      <w:rFonts w:ascii="Consolas" w:hAnsi="Consolas"/>
      <w:sz w:val="20"/>
      <w:szCs w:val="20"/>
      <w:lang w:val="nl-NL"/>
    </w:rPr>
  </w:style>
  <w:style w:type="character" w:styleId="HTMLDefinition">
    <w:name w:val="HTML Definition"/>
    <w:basedOn w:val="Standaardalinea-lettertype"/>
    <w:semiHidden/>
    <w:unhideWhenUsed/>
    <w:qFormat/>
    <w:rsid w:val="000B2D00"/>
    <w:rPr>
      <w:i/>
      <w:iCs/>
      <w:lang w:val="nl-NL"/>
    </w:rPr>
  </w:style>
  <w:style w:type="character" w:styleId="HTMLVariable">
    <w:name w:val="HTML Variable"/>
    <w:basedOn w:val="Standaardalinea-lettertype"/>
    <w:semiHidden/>
    <w:unhideWhenUsed/>
    <w:qFormat/>
    <w:rsid w:val="000B2D00"/>
    <w:rPr>
      <w:i/>
      <w:iCs/>
      <w:lang w:val="nl-NL"/>
    </w:rPr>
  </w:style>
  <w:style w:type="character" w:styleId="HTML-acroniem">
    <w:name w:val="HTML Acronym"/>
    <w:basedOn w:val="Standaardalinea-lettertype"/>
    <w:semiHidden/>
    <w:unhideWhenUsed/>
    <w:qFormat/>
    <w:rsid w:val="000B2D00"/>
    <w:rPr>
      <w:lang w:val="nl-NL"/>
    </w:rPr>
  </w:style>
  <w:style w:type="paragraph" w:styleId="HTML-adres">
    <w:name w:val="HTML Address"/>
    <w:basedOn w:val="Standaard"/>
    <w:link w:val="HTML-adresChar"/>
    <w:semiHidden/>
    <w:unhideWhenUsed/>
    <w:qFormat/>
    <w:rsid w:val="000B2D00"/>
    <w:pPr>
      <w:spacing w:line="240" w:lineRule="auto"/>
    </w:pPr>
    <w:rPr>
      <w:i/>
      <w:iCs/>
    </w:rPr>
  </w:style>
  <w:style w:type="character" w:customStyle="1" w:styleId="HTML-adresChar">
    <w:name w:val="HTML-adres Char"/>
    <w:basedOn w:val="Standaardalinea-lettertype"/>
    <w:link w:val="HTML-adres"/>
    <w:semiHidden/>
    <w:rsid w:val="000B2D00"/>
    <w:rPr>
      <w:i/>
      <w:iCs/>
      <w:sz w:val="22"/>
      <w:szCs w:val="18"/>
      <w:lang w:val="nl-NL"/>
    </w:rPr>
  </w:style>
  <w:style w:type="character" w:styleId="HTML-citaat">
    <w:name w:val="HTML Cite"/>
    <w:basedOn w:val="Standaardalinea-lettertype"/>
    <w:semiHidden/>
    <w:unhideWhenUsed/>
    <w:qFormat/>
    <w:rsid w:val="000B2D00"/>
    <w:rPr>
      <w:i/>
      <w:iCs/>
      <w:lang w:val="nl-NL"/>
    </w:rPr>
  </w:style>
  <w:style w:type="character" w:styleId="HTML-schrijfmachine">
    <w:name w:val="HTML Typewriter"/>
    <w:basedOn w:val="Standaardalinea-lettertype"/>
    <w:semiHidden/>
    <w:unhideWhenUsed/>
    <w:qFormat/>
    <w:rsid w:val="000B2D00"/>
    <w:rPr>
      <w:rFonts w:ascii="Consolas" w:hAnsi="Consolas"/>
      <w:sz w:val="20"/>
      <w:szCs w:val="20"/>
      <w:lang w:val="nl-NL"/>
    </w:rPr>
  </w:style>
  <w:style w:type="character" w:styleId="HTML-toetsenbord">
    <w:name w:val="HTML Keyboard"/>
    <w:basedOn w:val="Standaardalinea-lettertype"/>
    <w:semiHidden/>
    <w:unhideWhenUsed/>
    <w:qFormat/>
    <w:rsid w:val="000B2D00"/>
    <w:rPr>
      <w:rFonts w:ascii="Consolas" w:hAnsi="Consolas"/>
      <w:sz w:val="20"/>
      <w:szCs w:val="20"/>
      <w:lang w:val="nl-NL"/>
    </w:rPr>
  </w:style>
  <w:style w:type="character" w:styleId="HTML-voorbeeld">
    <w:name w:val="HTML Sample"/>
    <w:basedOn w:val="Standaardalinea-lettertype"/>
    <w:semiHidden/>
    <w:unhideWhenUsed/>
    <w:qFormat/>
    <w:rsid w:val="000B2D00"/>
    <w:rPr>
      <w:rFonts w:ascii="Consolas" w:hAnsi="Consolas"/>
      <w:sz w:val="24"/>
      <w:szCs w:val="24"/>
      <w:lang w:val="nl-NL"/>
    </w:rPr>
  </w:style>
  <w:style w:type="paragraph" w:styleId="Index1">
    <w:name w:val="index 1"/>
    <w:basedOn w:val="Standaard"/>
    <w:next w:val="Standaard"/>
    <w:autoRedefine/>
    <w:semiHidden/>
    <w:unhideWhenUsed/>
    <w:qFormat/>
    <w:rsid w:val="000B2D00"/>
    <w:pPr>
      <w:spacing w:line="240" w:lineRule="auto"/>
      <w:ind w:left="220" w:hanging="220"/>
    </w:pPr>
  </w:style>
  <w:style w:type="paragraph" w:styleId="Index2">
    <w:name w:val="index 2"/>
    <w:basedOn w:val="Standaard"/>
    <w:next w:val="Standaard"/>
    <w:autoRedefine/>
    <w:semiHidden/>
    <w:unhideWhenUsed/>
    <w:qFormat/>
    <w:rsid w:val="000B2D00"/>
    <w:pPr>
      <w:spacing w:line="240" w:lineRule="auto"/>
      <w:ind w:left="440" w:hanging="220"/>
    </w:pPr>
  </w:style>
  <w:style w:type="paragraph" w:styleId="Index3">
    <w:name w:val="index 3"/>
    <w:basedOn w:val="Standaard"/>
    <w:next w:val="Standaard"/>
    <w:autoRedefine/>
    <w:semiHidden/>
    <w:unhideWhenUsed/>
    <w:qFormat/>
    <w:rsid w:val="000B2D00"/>
    <w:pPr>
      <w:spacing w:line="240" w:lineRule="auto"/>
      <w:ind w:left="660" w:hanging="220"/>
    </w:pPr>
  </w:style>
  <w:style w:type="paragraph" w:styleId="Index4">
    <w:name w:val="index 4"/>
    <w:basedOn w:val="Standaard"/>
    <w:next w:val="Standaard"/>
    <w:autoRedefine/>
    <w:semiHidden/>
    <w:unhideWhenUsed/>
    <w:qFormat/>
    <w:rsid w:val="000B2D00"/>
    <w:pPr>
      <w:spacing w:line="240" w:lineRule="auto"/>
      <w:ind w:left="880" w:hanging="220"/>
    </w:pPr>
  </w:style>
  <w:style w:type="paragraph" w:styleId="Index5">
    <w:name w:val="index 5"/>
    <w:basedOn w:val="Standaard"/>
    <w:next w:val="Standaard"/>
    <w:autoRedefine/>
    <w:semiHidden/>
    <w:unhideWhenUsed/>
    <w:qFormat/>
    <w:rsid w:val="000B2D00"/>
    <w:pPr>
      <w:spacing w:line="240" w:lineRule="auto"/>
      <w:ind w:left="1100" w:hanging="220"/>
    </w:pPr>
  </w:style>
  <w:style w:type="paragraph" w:styleId="Index6">
    <w:name w:val="index 6"/>
    <w:basedOn w:val="Standaard"/>
    <w:next w:val="Standaard"/>
    <w:autoRedefine/>
    <w:semiHidden/>
    <w:unhideWhenUsed/>
    <w:qFormat/>
    <w:rsid w:val="000B2D00"/>
    <w:pPr>
      <w:spacing w:line="240" w:lineRule="auto"/>
      <w:ind w:left="1320" w:hanging="220"/>
    </w:pPr>
  </w:style>
  <w:style w:type="paragraph" w:styleId="Index7">
    <w:name w:val="index 7"/>
    <w:basedOn w:val="Standaard"/>
    <w:next w:val="Standaard"/>
    <w:autoRedefine/>
    <w:semiHidden/>
    <w:unhideWhenUsed/>
    <w:qFormat/>
    <w:rsid w:val="000B2D00"/>
    <w:pPr>
      <w:spacing w:line="240" w:lineRule="auto"/>
      <w:ind w:left="1540" w:hanging="220"/>
    </w:pPr>
  </w:style>
  <w:style w:type="paragraph" w:styleId="Index8">
    <w:name w:val="index 8"/>
    <w:basedOn w:val="Standaard"/>
    <w:next w:val="Standaard"/>
    <w:autoRedefine/>
    <w:semiHidden/>
    <w:unhideWhenUsed/>
    <w:qFormat/>
    <w:rsid w:val="000B2D00"/>
    <w:pPr>
      <w:spacing w:line="240" w:lineRule="auto"/>
      <w:ind w:left="1760" w:hanging="220"/>
    </w:pPr>
  </w:style>
  <w:style w:type="paragraph" w:styleId="Index9">
    <w:name w:val="index 9"/>
    <w:basedOn w:val="Standaard"/>
    <w:next w:val="Standaard"/>
    <w:autoRedefine/>
    <w:semiHidden/>
    <w:unhideWhenUsed/>
    <w:qFormat/>
    <w:rsid w:val="000B2D00"/>
    <w:pPr>
      <w:spacing w:line="240" w:lineRule="auto"/>
      <w:ind w:left="1980" w:hanging="220"/>
    </w:pPr>
  </w:style>
  <w:style w:type="paragraph" w:styleId="Indexkop">
    <w:name w:val="index heading"/>
    <w:basedOn w:val="Standaard"/>
    <w:next w:val="Index1"/>
    <w:semiHidden/>
    <w:unhideWhenUsed/>
    <w:qFormat/>
    <w:rsid w:val="000B2D00"/>
    <w:rPr>
      <w:rFonts w:asciiTheme="majorHAnsi" w:eastAsiaTheme="majorEastAsia" w:hAnsiTheme="majorHAnsi" w:cstheme="majorBidi"/>
      <w:b/>
      <w:bCs/>
    </w:rPr>
  </w:style>
  <w:style w:type="paragraph" w:styleId="Inhopg1">
    <w:name w:val="toc 1"/>
    <w:basedOn w:val="Standaard"/>
    <w:next w:val="Standaard"/>
    <w:autoRedefine/>
    <w:uiPriority w:val="39"/>
    <w:unhideWhenUsed/>
    <w:qFormat/>
    <w:rsid w:val="000B2D00"/>
    <w:pPr>
      <w:spacing w:after="100"/>
    </w:pPr>
  </w:style>
  <w:style w:type="paragraph" w:styleId="Inhopg2">
    <w:name w:val="toc 2"/>
    <w:basedOn w:val="Standaard"/>
    <w:next w:val="Standaard"/>
    <w:autoRedefine/>
    <w:uiPriority w:val="39"/>
    <w:unhideWhenUsed/>
    <w:qFormat/>
    <w:rsid w:val="000B2D00"/>
    <w:pPr>
      <w:spacing w:after="100"/>
      <w:ind w:left="220"/>
    </w:pPr>
  </w:style>
  <w:style w:type="paragraph" w:styleId="Inhopg3">
    <w:name w:val="toc 3"/>
    <w:basedOn w:val="Standaard"/>
    <w:next w:val="Standaard"/>
    <w:autoRedefine/>
    <w:uiPriority w:val="39"/>
    <w:unhideWhenUsed/>
    <w:qFormat/>
    <w:rsid w:val="000B2D00"/>
    <w:pPr>
      <w:spacing w:after="100"/>
      <w:ind w:left="440"/>
    </w:pPr>
  </w:style>
  <w:style w:type="paragraph" w:styleId="Inhopg4">
    <w:name w:val="toc 4"/>
    <w:basedOn w:val="Standaard"/>
    <w:next w:val="Standaard"/>
    <w:autoRedefine/>
    <w:semiHidden/>
    <w:unhideWhenUsed/>
    <w:qFormat/>
    <w:rsid w:val="000B2D00"/>
    <w:pPr>
      <w:spacing w:after="100"/>
      <w:ind w:left="660"/>
    </w:pPr>
  </w:style>
  <w:style w:type="paragraph" w:styleId="Inhopg5">
    <w:name w:val="toc 5"/>
    <w:basedOn w:val="Standaard"/>
    <w:next w:val="Standaard"/>
    <w:autoRedefine/>
    <w:semiHidden/>
    <w:unhideWhenUsed/>
    <w:qFormat/>
    <w:rsid w:val="000B2D00"/>
    <w:pPr>
      <w:spacing w:after="100"/>
      <w:ind w:left="880"/>
    </w:pPr>
  </w:style>
  <w:style w:type="paragraph" w:styleId="Inhopg6">
    <w:name w:val="toc 6"/>
    <w:basedOn w:val="Standaard"/>
    <w:next w:val="Standaard"/>
    <w:autoRedefine/>
    <w:semiHidden/>
    <w:unhideWhenUsed/>
    <w:qFormat/>
    <w:rsid w:val="000B2D00"/>
    <w:pPr>
      <w:spacing w:after="100"/>
      <w:ind w:left="1100"/>
    </w:pPr>
  </w:style>
  <w:style w:type="paragraph" w:styleId="Inhopg7">
    <w:name w:val="toc 7"/>
    <w:basedOn w:val="Standaard"/>
    <w:next w:val="Standaard"/>
    <w:autoRedefine/>
    <w:semiHidden/>
    <w:unhideWhenUsed/>
    <w:qFormat/>
    <w:rsid w:val="000B2D00"/>
    <w:pPr>
      <w:spacing w:after="100"/>
      <w:ind w:left="1320"/>
    </w:pPr>
  </w:style>
  <w:style w:type="paragraph" w:styleId="Inhopg8">
    <w:name w:val="toc 8"/>
    <w:basedOn w:val="Standaard"/>
    <w:next w:val="Standaard"/>
    <w:autoRedefine/>
    <w:semiHidden/>
    <w:unhideWhenUsed/>
    <w:qFormat/>
    <w:rsid w:val="000B2D00"/>
    <w:pPr>
      <w:spacing w:after="100"/>
      <w:ind w:left="1540"/>
    </w:pPr>
  </w:style>
  <w:style w:type="paragraph" w:styleId="Inhopg9">
    <w:name w:val="toc 9"/>
    <w:basedOn w:val="Standaard"/>
    <w:next w:val="Standaard"/>
    <w:autoRedefine/>
    <w:semiHidden/>
    <w:unhideWhenUsed/>
    <w:qFormat/>
    <w:rsid w:val="000B2D00"/>
    <w:pPr>
      <w:spacing w:after="100"/>
      <w:ind w:left="1760"/>
    </w:pPr>
  </w:style>
  <w:style w:type="character" w:styleId="Intensievebenadrukking">
    <w:name w:val="Intense Emphasis"/>
    <w:basedOn w:val="Standaardalinea-lettertype"/>
    <w:uiPriority w:val="21"/>
    <w:qFormat/>
    <w:rsid w:val="00964620"/>
    <w:rPr>
      <w:rFonts w:ascii="Arial" w:hAnsi="Arial" w:cs="Arial"/>
      <w:b/>
      <w:bCs/>
      <w:i/>
      <w:iCs/>
      <w:color w:val="4F81BD" w:themeColor="accent1"/>
      <w:lang w:val="nl-NL"/>
    </w:rPr>
  </w:style>
  <w:style w:type="character" w:styleId="Intensieveverwijzing">
    <w:name w:val="Intense Reference"/>
    <w:basedOn w:val="Standaardalinea-lettertype"/>
    <w:uiPriority w:val="32"/>
    <w:semiHidden/>
    <w:qFormat/>
    <w:rsid w:val="000B2D00"/>
    <w:rPr>
      <w:b/>
      <w:bCs/>
      <w:smallCaps/>
      <w:color w:val="4F81BD" w:themeColor="accent1"/>
      <w:spacing w:val="5"/>
      <w:lang w:val="nl-NL"/>
    </w:rPr>
  </w:style>
  <w:style w:type="table" w:styleId="Klassieketabel1">
    <w:name w:val="Table Classic 1"/>
    <w:basedOn w:val="Standaardtabel"/>
    <w:semiHidden/>
    <w:unhideWhenUsed/>
    <w:rsid w:val="000B2D0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unhideWhenUsed/>
    <w:rsid w:val="000B2D0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unhideWhenUsed/>
    <w:rsid w:val="000B2D0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unhideWhenUsed/>
    <w:rsid w:val="000B2D0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0B2D0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0B2D00"/>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semiHidden/>
    <w:unhideWhenUsed/>
    <w:rsid w:val="000B2D00"/>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semiHidden/>
    <w:unhideWhenUsed/>
    <w:rsid w:val="000B2D00"/>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semiHidden/>
    <w:unhideWhenUsed/>
    <w:rsid w:val="000B2D00"/>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semiHidden/>
    <w:unhideWhenUsed/>
    <w:rsid w:val="000B2D00"/>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semiHidden/>
    <w:unhideWhenUsed/>
    <w:rsid w:val="000B2D00"/>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leurrijkearcering">
    <w:name w:val="Colorful Shading"/>
    <w:basedOn w:val="Standaardtabel"/>
    <w:uiPriority w:val="71"/>
    <w:semiHidden/>
    <w:unhideWhenUsed/>
    <w:rsid w:val="000B2D0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0B2D00"/>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0B2D00"/>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0B2D00"/>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semiHidden/>
    <w:unhideWhenUsed/>
    <w:rsid w:val="000B2D00"/>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0B2D00"/>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0B2D00"/>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0B2D0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0B2D00"/>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semiHidden/>
    <w:unhideWhenUsed/>
    <w:rsid w:val="000B2D00"/>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semiHidden/>
    <w:unhideWhenUsed/>
    <w:rsid w:val="000B2D00"/>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semiHidden/>
    <w:unhideWhenUsed/>
    <w:rsid w:val="000B2D00"/>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semiHidden/>
    <w:unhideWhenUsed/>
    <w:rsid w:val="000B2D00"/>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semiHidden/>
    <w:unhideWhenUsed/>
    <w:rsid w:val="000B2D00"/>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etabel1">
    <w:name w:val="Table Colorful 1"/>
    <w:basedOn w:val="Standaardtabel"/>
    <w:semiHidden/>
    <w:unhideWhenUsed/>
    <w:rsid w:val="000B2D0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unhideWhenUsed/>
    <w:rsid w:val="000B2D0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unhideWhenUsed/>
    <w:rsid w:val="000B2D0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semiHidden/>
    <w:unhideWhenUsed/>
    <w:qFormat/>
    <w:rsid w:val="000B2D00"/>
    <w:pPr>
      <w:spacing w:before="120"/>
    </w:pPr>
    <w:rPr>
      <w:rFonts w:asciiTheme="majorHAnsi" w:eastAsiaTheme="majorEastAsia" w:hAnsiTheme="majorHAnsi" w:cstheme="majorBidi"/>
      <w:b/>
      <w:bCs/>
      <w:sz w:val="24"/>
      <w:szCs w:val="24"/>
    </w:rPr>
  </w:style>
  <w:style w:type="paragraph" w:styleId="Kopvaninhoudsopgave">
    <w:name w:val="TOC Heading"/>
    <w:basedOn w:val="Kop1"/>
    <w:next w:val="Standaard"/>
    <w:uiPriority w:val="39"/>
    <w:unhideWhenUsed/>
    <w:qFormat/>
    <w:rsid w:val="000B2D00"/>
    <w:pPr>
      <w:spacing w:before="240"/>
      <w:outlineLvl w:val="9"/>
    </w:pPr>
    <w:rPr>
      <w:rFonts w:asciiTheme="majorHAnsi" w:hAnsiTheme="majorHAnsi" w:cstheme="majorBidi"/>
      <w:b w:val="0"/>
      <w:bCs w:val="0"/>
      <w:color w:val="365F91" w:themeColor="accent1" w:themeShade="BF"/>
      <w:sz w:val="32"/>
      <w:lang w:eastAsia="nl-NL"/>
    </w:rPr>
  </w:style>
  <w:style w:type="table" w:styleId="Lichtraster">
    <w:name w:val="Light Grid"/>
    <w:basedOn w:val="Standaardtabel"/>
    <w:uiPriority w:val="62"/>
    <w:semiHidden/>
    <w:unhideWhenUsed/>
    <w:rsid w:val="000B2D0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0B2D0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semiHidden/>
    <w:unhideWhenUsed/>
    <w:rsid w:val="000B2D0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semiHidden/>
    <w:unhideWhenUsed/>
    <w:rsid w:val="000B2D0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semiHidden/>
    <w:unhideWhenUsed/>
    <w:rsid w:val="000B2D0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semiHidden/>
    <w:unhideWhenUsed/>
    <w:rsid w:val="000B2D0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semiHidden/>
    <w:unhideWhenUsed/>
    <w:rsid w:val="000B2D0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chtearcering">
    <w:name w:val="Light Shading"/>
    <w:basedOn w:val="Standaardtabel"/>
    <w:uiPriority w:val="60"/>
    <w:semiHidden/>
    <w:unhideWhenUsed/>
    <w:rsid w:val="000B2D0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0B2D0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semiHidden/>
    <w:unhideWhenUsed/>
    <w:rsid w:val="000B2D0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semiHidden/>
    <w:unhideWhenUsed/>
    <w:rsid w:val="000B2D0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semiHidden/>
    <w:unhideWhenUsed/>
    <w:rsid w:val="000B2D0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semiHidden/>
    <w:unhideWhenUsed/>
    <w:rsid w:val="000B2D0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semiHidden/>
    <w:unhideWhenUsed/>
    <w:rsid w:val="000B2D0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semiHidden/>
    <w:unhideWhenUsed/>
    <w:rsid w:val="000B2D0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0B2D0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semiHidden/>
    <w:unhideWhenUsed/>
    <w:rsid w:val="000B2D0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semiHidden/>
    <w:unhideWhenUsed/>
    <w:rsid w:val="000B2D0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semiHidden/>
    <w:unhideWhenUsed/>
    <w:rsid w:val="000B2D0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semiHidden/>
    <w:unhideWhenUsed/>
    <w:rsid w:val="000B2D0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semiHidden/>
    <w:unhideWhenUsed/>
    <w:rsid w:val="000B2D0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jst">
    <w:name w:val="List"/>
    <w:basedOn w:val="Standaard"/>
    <w:semiHidden/>
    <w:unhideWhenUsed/>
    <w:qFormat/>
    <w:rsid w:val="000B2D00"/>
    <w:pPr>
      <w:ind w:left="283" w:hanging="283"/>
      <w:contextualSpacing/>
    </w:pPr>
  </w:style>
  <w:style w:type="paragraph" w:styleId="Lijst2">
    <w:name w:val="List 2"/>
    <w:basedOn w:val="Standaard"/>
    <w:semiHidden/>
    <w:unhideWhenUsed/>
    <w:qFormat/>
    <w:rsid w:val="000B2D00"/>
    <w:pPr>
      <w:ind w:left="566" w:hanging="283"/>
      <w:contextualSpacing/>
    </w:pPr>
  </w:style>
  <w:style w:type="paragraph" w:styleId="Lijst3">
    <w:name w:val="List 3"/>
    <w:basedOn w:val="Standaard"/>
    <w:semiHidden/>
    <w:unhideWhenUsed/>
    <w:qFormat/>
    <w:rsid w:val="000B2D00"/>
    <w:pPr>
      <w:ind w:left="849" w:hanging="283"/>
      <w:contextualSpacing/>
    </w:pPr>
  </w:style>
  <w:style w:type="paragraph" w:styleId="Lijst4">
    <w:name w:val="List 4"/>
    <w:basedOn w:val="Standaard"/>
    <w:semiHidden/>
    <w:qFormat/>
    <w:rsid w:val="000B2D00"/>
    <w:pPr>
      <w:ind w:left="1132" w:hanging="283"/>
      <w:contextualSpacing/>
    </w:pPr>
  </w:style>
  <w:style w:type="paragraph" w:styleId="Lijst5">
    <w:name w:val="List 5"/>
    <w:basedOn w:val="Standaard"/>
    <w:semiHidden/>
    <w:qFormat/>
    <w:rsid w:val="000B2D00"/>
    <w:pPr>
      <w:ind w:left="1415" w:hanging="283"/>
      <w:contextualSpacing/>
    </w:pPr>
  </w:style>
  <w:style w:type="paragraph" w:styleId="Lijstmetafbeeldingen">
    <w:name w:val="table of figures"/>
    <w:basedOn w:val="Standaard"/>
    <w:next w:val="Standaard"/>
    <w:semiHidden/>
    <w:unhideWhenUsed/>
    <w:qFormat/>
    <w:rsid w:val="000B2D00"/>
  </w:style>
  <w:style w:type="paragraph" w:styleId="Lijstopsomteken">
    <w:name w:val="List Bullet"/>
    <w:basedOn w:val="Standaard"/>
    <w:semiHidden/>
    <w:unhideWhenUsed/>
    <w:qFormat/>
    <w:rsid w:val="000B2D00"/>
    <w:pPr>
      <w:numPr>
        <w:numId w:val="10"/>
      </w:numPr>
      <w:contextualSpacing/>
    </w:pPr>
  </w:style>
  <w:style w:type="paragraph" w:styleId="Lijstopsomteken2">
    <w:name w:val="List Bullet 2"/>
    <w:basedOn w:val="Standaard"/>
    <w:semiHidden/>
    <w:unhideWhenUsed/>
    <w:qFormat/>
    <w:rsid w:val="000B2D00"/>
    <w:pPr>
      <w:numPr>
        <w:numId w:val="11"/>
      </w:numPr>
      <w:contextualSpacing/>
    </w:pPr>
  </w:style>
  <w:style w:type="paragraph" w:styleId="Lijstopsomteken3">
    <w:name w:val="List Bullet 3"/>
    <w:basedOn w:val="Standaard"/>
    <w:semiHidden/>
    <w:unhideWhenUsed/>
    <w:qFormat/>
    <w:rsid w:val="000B2D00"/>
    <w:pPr>
      <w:numPr>
        <w:numId w:val="12"/>
      </w:numPr>
      <w:contextualSpacing/>
    </w:pPr>
  </w:style>
  <w:style w:type="paragraph" w:styleId="Lijstopsomteken4">
    <w:name w:val="List Bullet 4"/>
    <w:basedOn w:val="Standaard"/>
    <w:semiHidden/>
    <w:unhideWhenUsed/>
    <w:qFormat/>
    <w:rsid w:val="000B2D00"/>
    <w:pPr>
      <w:numPr>
        <w:numId w:val="13"/>
      </w:numPr>
      <w:contextualSpacing/>
    </w:pPr>
  </w:style>
  <w:style w:type="paragraph" w:styleId="Lijstopsomteken5">
    <w:name w:val="List Bullet 5"/>
    <w:basedOn w:val="Standaard"/>
    <w:semiHidden/>
    <w:unhideWhenUsed/>
    <w:qFormat/>
    <w:rsid w:val="000B2D00"/>
    <w:pPr>
      <w:numPr>
        <w:numId w:val="14"/>
      </w:numPr>
      <w:contextualSpacing/>
    </w:pPr>
  </w:style>
  <w:style w:type="paragraph" w:styleId="Lijstnummering">
    <w:name w:val="List Number"/>
    <w:basedOn w:val="Standaard"/>
    <w:semiHidden/>
    <w:qFormat/>
    <w:rsid w:val="000B2D00"/>
    <w:pPr>
      <w:numPr>
        <w:numId w:val="15"/>
      </w:numPr>
      <w:contextualSpacing/>
    </w:pPr>
  </w:style>
  <w:style w:type="paragraph" w:styleId="Lijstnummering2">
    <w:name w:val="List Number 2"/>
    <w:basedOn w:val="Standaard"/>
    <w:semiHidden/>
    <w:unhideWhenUsed/>
    <w:qFormat/>
    <w:rsid w:val="000B2D00"/>
    <w:pPr>
      <w:numPr>
        <w:numId w:val="16"/>
      </w:numPr>
      <w:contextualSpacing/>
    </w:pPr>
  </w:style>
  <w:style w:type="paragraph" w:styleId="Lijstnummering3">
    <w:name w:val="List Number 3"/>
    <w:basedOn w:val="Standaard"/>
    <w:semiHidden/>
    <w:unhideWhenUsed/>
    <w:qFormat/>
    <w:rsid w:val="000B2D00"/>
    <w:pPr>
      <w:numPr>
        <w:numId w:val="17"/>
      </w:numPr>
      <w:contextualSpacing/>
    </w:pPr>
  </w:style>
  <w:style w:type="paragraph" w:styleId="Lijstnummering4">
    <w:name w:val="List Number 4"/>
    <w:basedOn w:val="Standaard"/>
    <w:semiHidden/>
    <w:unhideWhenUsed/>
    <w:qFormat/>
    <w:rsid w:val="000B2D00"/>
    <w:pPr>
      <w:numPr>
        <w:numId w:val="18"/>
      </w:numPr>
      <w:contextualSpacing/>
    </w:pPr>
  </w:style>
  <w:style w:type="paragraph" w:styleId="Lijstnummering5">
    <w:name w:val="List Number 5"/>
    <w:basedOn w:val="Standaard"/>
    <w:semiHidden/>
    <w:unhideWhenUsed/>
    <w:qFormat/>
    <w:rsid w:val="000B2D00"/>
    <w:pPr>
      <w:numPr>
        <w:numId w:val="19"/>
      </w:numPr>
      <w:contextualSpacing/>
    </w:pPr>
  </w:style>
  <w:style w:type="table" w:styleId="Lijsttabel1licht">
    <w:name w:val="List Table 1 Light"/>
    <w:basedOn w:val="Standaardtabel"/>
    <w:uiPriority w:val="46"/>
    <w:semiHidden/>
    <w:rsid w:val="000B2D0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0B2D0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jsttabel1licht-Accent2">
    <w:name w:val="List Table 1 Light Accent 2"/>
    <w:basedOn w:val="Standaardtabel"/>
    <w:uiPriority w:val="46"/>
    <w:semiHidden/>
    <w:rsid w:val="000B2D00"/>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jsttabel1licht-Accent3">
    <w:name w:val="List Table 1 Light Accent 3"/>
    <w:basedOn w:val="Standaardtabel"/>
    <w:uiPriority w:val="46"/>
    <w:semiHidden/>
    <w:rsid w:val="000B2D00"/>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jsttabel1licht-Accent4">
    <w:name w:val="List Table 1 Light Accent 4"/>
    <w:basedOn w:val="Standaardtabel"/>
    <w:uiPriority w:val="46"/>
    <w:semiHidden/>
    <w:rsid w:val="000B2D00"/>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jsttabel1licht-Accent5">
    <w:name w:val="List Table 1 Light Accent 5"/>
    <w:basedOn w:val="Standaardtabel"/>
    <w:uiPriority w:val="46"/>
    <w:semiHidden/>
    <w:rsid w:val="000B2D00"/>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jsttabel1licht-Accent6">
    <w:name w:val="List Table 1 Light Accent 6"/>
    <w:basedOn w:val="Standaardtabel"/>
    <w:uiPriority w:val="46"/>
    <w:semiHidden/>
    <w:rsid w:val="000B2D0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jsttabel2">
    <w:name w:val="List Table 2"/>
    <w:basedOn w:val="Standaardtabel"/>
    <w:uiPriority w:val="47"/>
    <w:semiHidden/>
    <w:rsid w:val="000B2D0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0B2D0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jsttabel2-Accent2">
    <w:name w:val="List Table 2 Accent 2"/>
    <w:basedOn w:val="Standaardtabel"/>
    <w:uiPriority w:val="47"/>
    <w:semiHidden/>
    <w:rsid w:val="000B2D00"/>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jsttabel2-Accent3">
    <w:name w:val="List Table 2 Accent 3"/>
    <w:basedOn w:val="Standaardtabel"/>
    <w:uiPriority w:val="47"/>
    <w:semiHidden/>
    <w:rsid w:val="000B2D0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jsttabel2-Accent4">
    <w:name w:val="List Table 2 Accent 4"/>
    <w:basedOn w:val="Standaardtabel"/>
    <w:uiPriority w:val="47"/>
    <w:semiHidden/>
    <w:rsid w:val="000B2D00"/>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jsttabel2-Accent5">
    <w:name w:val="List Table 2 Accent 5"/>
    <w:basedOn w:val="Standaardtabel"/>
    <w:uiPriority w:val="47"/>
    <w:semiHidden/>
    <w:rsid w:val="000B2D0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jsttabel2-Accent6">
    <w:name w:val="List Table 2 Accent 6"/>
    <w:basedOn w:val="Standaardtabel"/>
    <w:uiPriority w:val="47"/>
    <w:semiHidden/>
    <w:rsid w:val="000B2D00"/>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jsttabel3">
    <w:name w:val="List Table 3"/>
    <w:basedOn w:val="Standaardtabel"/>
    <w:uiPriority w:val="48"/>
    <w:semiHidden/>
    <w:rsid w:val="000B2D0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0B2D0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jsttabel3-Accent2">
    <w:name w:val="List Table 3 Accent 2"/>
    <w:basedOn w:val="Standaardtabel"/>
    <w:uiPriority w:val="48"/>
    <w:semiHidden/>
    <w:rsid w:val="000B2D0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jsttabel3-Accent3">
    <w:name w:val="List Table 3 Accent 3"/>
    <w:basedOn w:val="Standaardtabel"/>
    <w:uiPriority w:val="48"/>
    <w:semiHidden/>
    <w:rsid w:val="000B2D0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jsttabel3-Accent4">
    <w:name w:val="List Table 3 Accent 4"/>
    <w:basedOn w:val="Standaardtabel"/>
    <w:uiPriority w:val="48"/>
    <w:semiHidden/>
    <w:rsid w:val="000B2D00"/>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jsttabel3-Accent5">
    <w:name w:val="List Table 3 Accent 5"/>
    <w:basedOn w:val="Standaardtabel"/>
    <w:uiPriority w:val="48"/>
    <w:semiHidden/>
    <w:rsid w:val="000B2D0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jsttabel3-Accent6">
    <w:name w:val="List Table 3 Accent 6"/>
    <w:basedOn w:val="Standaardtabel"/>
    <w:uiPriority w:val="48"/>
    <w:semiHidden/>
    <w:rsid w:val="000B2D0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jsttabel4">
    <w:name w:val="List Table 4"/>
    <w:basedOn w:val="Standaardtabel"/>
    <w:uiPriority w:val="49"/>
    <w:semiHidden/>
    <w:rsid w:val="000B2D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0B2D0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jsttabel4-Accent2">
    <w:name w:val="List Table 4 Accent 2"/>
    <w:basedOn w:val="Standaardtabel"/>
    <w:uiPriority w:val="49"/>
    <w:semiHidden/>
    <w:rsid w:val="000B2D0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jsttabel4-Accent3">
    <w:name w:val="List Table 4 Accent 3"/>
    <w:basedOn w:val="Standaardtabel"/>
    <w:uiPriority w:val="49"/>
    <w:semiHidden/>
    <w:rsid w:val="000B2D0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jsttabel4-Accent4">
    <w:name w:val="List Table 4 Accent 4"/>
    <w:basedOn w:val="Standaardtabel"/>
    <w:uiPriority w:val="49"/>
    <w:semiHidden/>
    <w:rsid w:val="000B2D0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jsttabel4-Accent5">
    <w:name w:val="List Table 4 Accent 5"/>
    <w:basedOn w:val="Standaardtabel"/>
    <w:uiPriority w:val="49"/>
    <w:semiHidden/>
    <w:rsid w:val="000B2D0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jsttabel4-Accent6">
    <w:name w:val="List Table 4 Accent 6"/>
    <w:basedOn w:val="Standaardtabel"/>
    <w:uiPriority w:val="49"/>
    <w:semiHidden/>
    <w:rsid w:val="000B2D0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jsttabel5donker">
    <w:name w:val="List Table 5 Dark"/>
    <w:basedOn w:val="Standaardtabel"/>
    <w:uiPriority w:val="50"/>
    <w:semiHidden/>
    <w:rsid w:val="000B2D0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0B2D0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0B2D0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0B2D0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0B2D0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0B2D0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0B2D0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0B2D0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0B2D0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jsttabel6kleurrijk-Accent2">
    <w:name w:val="List Table 6 Colorful Accent 2"/>
    <w:basedOn w:val="Standaardtabel"/>
    <w:uiPriority w:val="51"/>
    <w:semiHidden/>
    <w:rsid w:val="000B2D00"/>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jsttabel6kleurrijk-Accent3">
    <w:name w:val="List Table 6 Colorful Accent 3"/>
    <w:basedOn w:val="Standaardtabel"/>
    <w:uiPriority w:val="51"/>
    <w:semiHidden/>
    <w:rsid w:val="000B2D00"/>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jsttabel6kleurrijk-Accent4">
    <w:name w:val="List Table 6 Colorful Accent 4"/>
    <w:basedOn w:val="Standaardtabel"/>
    <w:uiPriority w:val="51"/>
    <w:semiHidden/>
    <w:rsid w:val="000B2D00"/>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jsttabel6kleurrijk-Accent5">
    <w:name w:val="List Table 6 Colorful Accent 5"/>
    <w:basedOn w:val="Standaardtabel"/>
    <w:uiPriority w:val="51"/>
    <w:semiHidden/>
    <w:rsid w:val="000B2D00"/>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jsttabel6kleurrijk-Accent6">
    <w:name w:val="List Table 6 Colorful Accent 6"/>
    <w:basedOn w:val="Standaardtabel"/>
    <w:uiPriority w:val="51"/>
    <w:semiHidden/>
    <w:rsid w:val="000B2D00"/>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jsttabel7kleurrijk">
    <w:name w:val="List Table 7 Colorful"/>
    <w:basedOn w:val="Standaardtabel"/>
    <w:uiPriority w:val="52"/>
    <w:semiHidden/>
    <w:rsid w:val="000B2D0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0B2D0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0B2D00"/>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0B2D0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0B2D00"/>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0B2D00"/>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0B2D00"/>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semiHidden/>
    <w:unhideWhenUsed/>
    <w:qFormat/>
    <w:rsid w:val="000B2D00"/>
    <w:pPr>
      <w:spacing w:after="120"/>
      <w:ind w:left="283"/>
      <w:contextualSpacing/>
    </w:pPr>
  </w:style>
  <w:style w:type="paragraph" w:styleId="Lijstvoortzetting2">
    <w:name w:val="List Continue 2"/>
    <w:basedOn w:val="Standaard"/>
    <w:semiHidden/>
    <w:unhideWhenUsed/>
    <w:qFormat/>
    <w:rsid w:val="000B2D00"/>
    <w:pPr>
      <w:spacing w:after="120"/>
      <w:ind w:left="566"/>
      <w:contextualSpacing/>
    </w:pPr>
  </w:style>
  <w:style w:type="paragraph" w:styleId="Lijstvoortzetting3">
    <w:name w:val="List Continue 3"/>
    <w:basedOn w:val="Standaard"/>
    <w:semiHidden/>
    <w:unhideWhenUsed/>
    <w:qFormat/>
    <w:rsid w:val="000B2D00"/>
    <w:pPr>
      <w:spacing w:after="120"/>
      <w:ind w:left="849"/>
      <w:contextualSpacing/>
    </w:pPr>
  </w:style>
  <w:style w:type="paragraph" w:styleId="Lijstvoortzetting4">
    <w:name w:val="List Continue 4"/>
    <w:basedOn w:val="Standaard"/>
    <w:semiHidden/>
    <w:unhideWhenUsed/>
    <w:qFormat/>
    <w:rsid w:val="000B2D00"/>
    <w:pPr>
      <w:spacing w:after="120"/>
      <w:ind w:left="1132"/>
      <w:contextualSpacing/>
    </w:pPr>
  </w:style>
  <w:style w:type="paragraph" w:styleId="Lijstvoortzetting5">
    <w:name w:val="List Continue 5"/>
    <w:basedOn w:val="Standaard"/>
    <w:semiHidden/>
    <w:unhideWhenUsed/>
    <w:qFormat/>
    <w:rsid w:val="000B2D00"/>
    <w:pPr>
      <w:spacing w:after="120"/>
      <w:ind w:left="1415"/>
      <w:contextualSpacing/>
    </w:pPr>
  </w:style>
  <w:style w:type="paragraph" w:styleId="Macrotekst">
    <w:name w:val="macro"/>
    <w:link w:val="MacrotekstChar"/>
    <w:semiHidden/>
    <w:unhideWhenUsed/>
    <w:qFormat/>
    <w:rsid w:val="000B2D00"/>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nsolas" w:hAnsi="Consolas"/>
    </w:rPr>
  </w:style>
  <w:style w:type="character" w:customStyle="1" w:styleId="MacrotekstChar">
    <w:name w:val="Macrotekst Char"/>
    <w:basedOn w:val="Standaardalinea-lettertype"/>
    <w:link w:val="Macrotekst"/>
    <w:semiHidden/>
    <w:rsid w:val="000B2D00"/>
    <w:rPr>
      <w:rFonts w:ascii="Consolas" w:hAnsi="Consolas"/>
      <w:lang w:val="nl-NL"/>
    </w:rPr>
  </w:style>
  <w:style w:type="character" w:styleId="Nadruk">
    <w:name w:val="Emphasis"/>
    <w:basedOn w:val="Standaardalinea-lettertype"/>
    <w:semiHidden/>
    <w:qFormat/>
    <w:rsid w:val="000B2D00"/>
    <w:rPr>
      <w:i/>
      <w:iCs/>
      <w:lang w:val="nl-NL"/>
    </w:rPr>
  </w:style>
  <w:style w:type="paragraph" w:styleId="Normaalweb">
    <w:name w:val="Normal (Web)"/>
    <w:basedOn w:val="Standaard"/>
    <w:semiHidden/>
    <w:unhideWhenUsed/>
    <w:qFormat/>
    <w:rsid w:val="000B2D00"/>
    <w:rPr>
      <w:rFonts w:ascii="Times New Roman" w:hAnsi="Times New Roman"/>
      <w:sz w:val="24"/>
      <w:szCs w:val="24"/>
    </w:rPr>
  </w:style>
  <w:style w:type="paragraph" w:styleId="Notitiekop">
    <w:name w:val="Note Heading"/>
    <w:basedOn w:val="Standaard"/>
    <w:next w:val="Standaard"/>
    <w:link w:val="NotitiekopChar"/>
    <w:semiHidden/>
    <w:unhideWhenUsed/>
    <w:qFormat/>
    <w:rsid w:val="000B2D00"/>
    <w:pPr>
      <w:spacing w:line="240" w:lineRule="auto"/>
    </w:pPr>
  </w:style>
  <w:style w:type="character" w:customStyle="1" w:styleId="NotitiekopChar">
    <w:name w:val="Notitiekop Char"/>
    <w:basedOn w:val="Standaardalinea-lettertype"/>
    <w:link w:val="Notitiekop"/>
    <w:semiHidden/>
    <w:rsid w:val="000B2D00"/>
    <w:rPr>
      <w:sz w:val="22"/>
      <w:szCs w:val="18"/>
      <w:lang w:val="nl-NL"/>
    </w:rPr>
  </w:style>
  <w:style w:type="paragraph" w:styleId="Ondertitel">
    <w:name w:val="Subtitle"/>
    <w:basedOn w:val="Standaard"/>
    <w:next w:val="Standaard"/>
    <w:link w:val="OndertitelChar"/>
    <w:uiPriority w:val="11"/>
    <w:qFormat/>
    <w:rsid w:val="00964620"/>
    <w:pPr>
      <w:numPr>
        <w:ilvl w:val="1"/>
      </w:numPr>
      <w:spacing w:line="240" w:lineRule="auto"/>
    </w:pPr>
    <w:rPr>
      <w:rFonts w:eastAsiaTheme="majorEastAsia" w:cs="Arial"/>
      <w:i/>
      <w:iCs/>
      <w:color w:val="1E6881"/>
      <w:spacing w:val="15"/>
      <w:sz w:val="24"/>
      <w:szCs w:val="24"/>
      <w:lang w:eastAsia="en-US"/>
    </w:rPr>
  </w:style>
  <w:style w:type="character" w:customStyle="1" w:styleId="OndertitelChar">
    <w:name w:val="Ondertitel Char"/>
    <w:basedOn w:val="Standaardalinea-lettertype"/>
    <w:link w:val="Ondertitel"/>
    <w:uiPriority w:val="11"/>
    <w:rsid w:val="00964620"/>
    <w:rPr>
      <w:rFonts w:eastAsiaTheme="majorEastAsia" w:cs="Arial"/>
      <w:i/>
      <w:iCs/>
      <w:color w:val="1E6881"/>
      <w:spacing w:val="15"/>
      <w:sz w:val="24"/>
      <w:szCs w:val="24"/>
      <w:lang w:val="nl-NL" w:eastAsia="en-US"/>
    </w:rPr>
  </w:style>
  <w:style w:type="paragraph" w:styleId="Tekstopmerking">
    <w:name w:val="annotation text"/>
    <w:basedOn w:val="Standaard"/>
    <w:link w:val="TekstopmerkingChar"/>
    <w:semiHidden/>
    <w:unhideWhenUsed/>
    <w:qFormat/>
    <w:rsid w:val="000B2D00"/>
    <w:pPr>
      <w:spacing w:line="240" w:lineRule="auto"/>
    </w:pPr>
    <w:rPr>
      <w:sz w:val="20"/>
      <w:szCs w:val="20"/>
    </w:rPr>
  </w:style>
  <w:style w:type="character" w:customStyle="1" w:styleId="TekstopmerkingChar">
    <w:name w:val="Tekst opmerking Char"/>
    <w:basedOn w:val="Standaardalinea-lettertype"/>
    <w:link w:val="Tekstopmerking"/>
    <w:semiHidden/>
    <w:rsid w:val="000B2D00"/>
    <w:rPr>
      <w:lang w:val="nl-NL"/>
    </w:rPr>
  </w:style>
  <w:style w:type="paragraph" w:styleId="Onderwerpvanopmerking">
    <w:name w:val="annotation subject"/>
    <w:basedOn w:val="Tekstopmerking"/>
    <w:next w:val="Tekstopmerking"/>
    <w:link w:val="OnderwerpvanopmerkingChar"/>
    <w:semiHidden/>
    <w:unhideWhenUsed/>
    <w:qFormat/>
    <w:rsid w:val="000B2D00"/>
    <w:rPr>
      <w:b/>
      <w:bCs/>
    </w:rPr>
  </w:style>
  <w:style w:type="character" w:customStyle="1" w:styleId="OnderwerpvanopmerkingChar">
    <w:name w:val="Onderwerp van opmerking Char"/>
    <w:basedOn w:val="TekstopmerkingChar"/>
    <w:link w:val="Onderwerpvanopmerking"/>
    <w:semiHidden/>
    <w:rsid w:val="000B2D00"/>
    <w:rPr>
      <w:b/>
      <w:bCs/>
      <w:lang w:val="nl-NL"/>
    </w:rPr>
  </w:style>
  <w:style w:type="table" w:styleId="Onopgemaaktetabel1">
    <w:name w:val="Plain Table 1"/>
    <w:basedOn w:val="Standaardtabel"/>
    <w:uiPriority w:val="41"/>
    <w:semiHidden/>
    <w:rsid w:val="000B2D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0B2D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0B2D0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0B2D0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0B2D0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semiHidden/>
    <w:unhideWhenUsed/>
    <w:qFormat/>
    <w:rsid w:val="000B2D00"/>
    <w:rPr>
      <w:lang w:val="nl-NL"/>
    </w:rPr>
  </w:style>
  <w:style w:type="paragraph" w:styleId="Plattetekst">
    <w:name w:val="Body Text"/>
    <w:basedOn w:val="Standaard"/>
    <w:link w:val="PlattetekstChar"/>
    <w:semiHidden/>
    <w:unhideWhenUsed/>
    <w:qFormat/>
    <w:rsid w:val="000B2D00"/>
    <w:pPr>
      <w:spacing w:after="120"/>
    </w:pPr>
  </w:style>
  <w:style w:type="character" w:customStyle="1" w:styleId="PlattetekstChar">
    <w:name w:val="Platte tekst Char"/>
    <w:basedOn w:val="Standaardalinea-lettertype"/>
    <w:link w:val="Plattetekst"/>
    <w:semiHidden/>
    <w:rsid w:val="000B2D00"/>
    <w:rPr>
      <w:sz w:val="22"/>
      <w:szCs w:val="18"/>
      <w:lang w:val="nl-NL"/>
    </w:rPr>
  </w:style>
  <w:style w:type="paragraph" w:styleId="Plattetekst2">
    <w:name w:val="Body Text 2"/>
    <w:basedOn w:val="Standaard"/>
    <w:link w:val="Plattetekst2Char"/>
    <w:semiHidden/>
    <w:unhideWhenUsed/>
    <w:qFormat/>
    <w:rsid w:val="000B2D00"/>
    <w:pPr>
      <w:spacing w:after="120" w:line="480" w:lineRule="auto"/>
    </w:pPr>
  </w:style>
  <w:style w:type="character" w:customStyle="1" w:styleId="Plattetekst2Char">
    <w:name w:val="Platte tekst 2 Char"/>
    <w:basedOn w:val="Standaardalinea-lettertype"/>
    <w:link w:val="Plattetekst2"/>
    <w:semiHidden/>
    <w:rsid w:val="000B2D00"/>
    <w:rPr>
      <w:sz w:val="22"/>
      <w:szCs w:val="18"/>
      <w:lang w:val="nl-NL"/>
    </w:rPr>
  </w:style>
  <w:style w:type="paragraph" w:styleId="Plattetekst3">
    <w:name w:val="Body Text 3"/>
    <w:basedOn w:val="Standaard"/>
    <w:link w:val="Plattetekst3Char"/>
    <w:semiHidden/>
    <w:unhideWhenUsed/>
    <w:qFormat/>
    <w:rsid w:val="000B2D00"/>
    <w:pPr>
      <w:spacing w:after="120"/>
    </w:pPr>
    <w:rPr>
      <w:sz w:val="16"/>
      <w:szCs w:val="16"/>
    </w:rPr>
  </w:style>
  <w:style w:type="character" w:customStyle="1" w:styleId="Plattetekst3Char">
    <w:name w:val="Platte tekst 3 Char"/>
    <w:basedOn w:val="Standaardalinea-lettertype"/>
    <w:link w:val="Plattetekst3"/>
    <w:semiHidden/>
    <w:rsid w:val="000B2D00"/>
    <w:rPr>
      <w:sz w:val="16"/>
      <w:szCs w:val="16"/>
      <w:lang w:val="nl-NL"/>
    </w:rPr>
  </w:style>
  <w:style w:type="paragraph" w:styleId="Platteteksteersteinspringing">
    <w:name w:val="Body Text First Indent"/>
    <w:basedOn w:val="Plattetekst"/>
    <w:link w:val="PlatteteksteersteinspringingChar"/>
    <w:semiHidden/>
    <w:qFormat/>
    <w:rsid w:val="000B2D00"/>
    <w:pPr>
      <w:spacing w:after="0"/>
      <w:ind w:firstLine="360"/>
    </w:pPr>
  </w:style>
  <w:style w:type="character" w:customStyle="1" w:styleId="PlatteteksteersteinspringingChar">
    <w:name w:val="Platte tekst eerste inspringing Char"/>
    <w:basedOn w:val="PlattetekstChar"/>
    <w:link w:val="Platteteksteersteinspringing"/>
    <w:semiHidden/>
    <w:rsid w:val="000B2D00"/>
    <w:rPr>
      <w:sz w:val="22"/>
      <w:szCs w:val="18"/>
      <w:lang w:val="nl-NL"/>
    </w:rPr>
  </w:style>
  <w:style w:type="paragraph" w:styleId="Plattetekstinspringen">
    <w:name w:val="Body Text Indent"/>
    <w:basedOn w:val="Standaard"/>
    <w:link w:val="PlattetekstinspringenChar"/>
    <w:semiHidden/>
    <w:unhideWhenUsed/>
    <w:qFormat/>
    <w:rsid w:val="000B2D00"/>
    <w:pPr>
      <w:spacing w:after="120"/>
      <w:ind w:left="283"/>
    </w:pPr>
  </w:style>
  <w:style w:type="character" w:customStyle="1" w:styleId="PlattetekstinspringenChar">
    <w:name w:val="Platte tekst inspringen Char"/>
    <w:basedOn w:val="Standaardalinea-lettertype"/>
    <w:link w:val="Plattetekstinspringen"/>
    <w:semiHidden/>
    <w:rsid w:val="000B2D00"/>
    <w:rPr>
      <w:sz w:val="22"/>
      <w:szCs w:val="18"/>
      <w:lang w:val="nl-NL"/>
    </w:rPr>
  </w:style>
  <w:style w:type="paragraph" w:styleId="Platteteksteersteinspringing2">
    <w:name w:val="Body Text First Indent 2"/>
    <w:basedOn w:val="Plattetekstinspringen"/>
    <w:link w:val="Platteteksteersteinspringing2Char"/>
    <w:semiHidden/>
    <w:unhideWhenUsed/>
    <w:qFormat/>
    <w:rsid w:val="000B2D00"/>
    <w:pPr>
      <w:spacing w:after="0"/>
      <w:ind w:left="360" w:firstLine="360"/>
    </w:pPr>
  </w:style>
  <w:style w:type="character" w:customStyle="1" w:styleId="Platteteksteersteinspringing2Char">
    <w:name w:val="Platte tekst eerste inspringing 2 Char"/>
    <w:basedOn w:val="PlattetekstinspringenChar"/>
    <w:link w:val="Platteteksteersteinspringing2"/>
    <w:semiHidden/>
    <w:rsid w:val="000B2D00"/>
    <w:rPr>
      <w:sz w:val="22"/>
      <w:szCs w:val="18"/>
      <w:lang w:val="nl-NL"/>
    </w:rPr>
  </w:style>
  <w:style w:type="paragraph" w:styleId="Plattetekstinspringen2">
    <w:name w:val="Body Text Indent 2"/>
    <w:basedOn w:val="Standaard"/>
    <w:link w:val="Plattetekstinspringen2Char"/>
    <w:semiHidden/>
    <w:unhideWhenUsed/>
    <w:qFormat/>
    <w:rsid w:val="000B2D00"/>
    <w:pPr>
      <w:spacing w:after="120" w:line="480" w:lineRule="auto"/>
      <w:ind w:left="283"/>
    </w:pPr>
  </w:style>
  <w:style w:type="character" w:customStyle="1" w:styleId="Plattetekstinspringen2Char">
    <w:name w:val="Platte tekst inspringen 2 Char"/>
    <w:basedOn w:val="Standaardalinea-lettertype"/>
    <w:link w:val="Plattetekstinspringen2"/>
    <w:semiHidden/>
    <w:rsid w:val="000B2D00"/>
    <w:rPr>
      <w:sz w:val="22"/>
      <w:szCs w:val="18"/>
      <w:lang w:val="nl-NL"/>
    </w:rPr>
  </w:style>
  <w:style w:type="paragraph" w:styleId="Plattetekstinspringen3">
    <w:name w:val="Body Text Indent 3"/>
    <w:basedOn w:val="Standaard"/>
    <w:link w:val="Plattetekstinspringen3Char"/>
    <w:semiHidden/>
    <w:unhideWhenUsed/>
    <w:qFormat/>
    <w:rsid w:val="000B2D00"/>
    <w:pPr>
      <w:spacing w:after="120"/>
      <w:ind w:left="283"/>
    </w:pPr>
    <w:rPr>
      <w:sz w:val="16"/>
      <w:szCs w:val="16"/>
    </w:rPr>
  </w:style>
  <w:style w:type="character" w:customStyle="1" w:styleId="Plattetekstinspringen3Char">
    <w:name w:val="Platte tekst inspringen 3 Char"/>
    <w:basedOn w:val="Standaardalinea-lettertype"/>
    <w:link w:val="Plattetekstinspringen3"/>
    <w:semiHidden/>
    <w:rsid w:val="000B2D00"/>
    <w:rPr>
      <w:sz w:val="16"/>
      <w:szCs w:val="16"/>
      <w:lang w:val="nl-NL"/>
    </w:rPr>
  </w:style>
  <w:style w:type="table" w:styleId="Professioneletabel">
    <w:name w:val="Table Professional"/>
    <w:basedOn w:val="Standaardtabel"/>
    <w:semiHidden/>
    <w:unhideWhenUsed/>
    <w:rsid w:val="000B2D0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Rastertabel1licht-Accent1">
    <w:name w:val="Grid Table 1 Light Accent 1"/>
    <w:basedOn w:val="Standaardtabel"/>
    <w:uiPriority w:val="46"/>
    <w:semiHidden/>
    <w:rsid w:val="000B2D0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0B2D0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0B2D0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0B2D0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0B2D0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0B2D0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0B2D0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0B2D0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astertabel2-Accent2">
    <w:name w:val="Grid Table 2 Accent 2"/>
    <w:basedOn w:val="Standaardtabel"/>
    <w:uiPriority w:val="47"/>
    <w:semiHidden/>
    <w:rsid w:val="000B2D0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astertabel2-Accent3">
    <w:name w:val="Grid Table 2 Accent 3"/>
    <w:basedOn w:val="Standaardtabel"/>
    <w:uiPriority w:val="47"/>
    <w:semiHidden/>
    <w:rsid w:val="000B2D0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astertabel2-Accent4">
    <w:name w:val="Grid Table 2 Accent 4"/>
    <w:basedOn w:val="Standaardtabel"/>
    <w:uiPriority w:val="47"/>
    <w:semiHidden/>
    <w:rsid w:val="000B2D00"/>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astertabel2-Accent5">
    <w:name w:val="Grid Table 2 Accent 5"/>
    <w:basedOn w:val="Standaardtabel"/>
    <w:uiPriority w:val="47"/>
    <w:semiHidden/>
    <w:rsid w:val="000B2D00"/>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astertabel2-Accent6">
    <w:name w:val="Grid Table 2 Accent 6"/>
    <w:basedOn w:val="Standaardtabel"/>
    <w:uiPriority w:val="47"/>
    <w:semiHidden/>
    <w:rsid w:val="000B2D0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astertabel3">
    <w:name w:val="Grid Table 3"/>
    <w:basedOn w:val="Standaardtabel"/>
    <w:uiPriority w:val="48"/>
    <w:semiHidden/>
    <w:rsid w:val="000B2D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0B2D0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astertabel3-Accent2">
    <w:name w:val="Grid Table 3 Accent 2"/>
    <w:basedOn w:val="Standaardtabel"/>
    <w:uiPriority w:val="48"/>
    <w:semiHidden/>
    <w:rsid w:val="000B2D0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astertabel3-Accent3">
    <w:name w:val="Grid Table 3 Accent 3"/>
    <w:basedOn w:val="Standaardtabel"/>
    <w:uiPriority w:val="48"/>
    <w:semiHidden/>
    <w:rsid w:val="000B2D0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astertabel3-Accent4">
    <w:name w:val="Grid Table 3 Accent 4"/>
    <w:basedOn w:val="Standaardtabel"/>
    <w:uiPriority w:val="48"/>
    <w:semiHidden/>
    <w:rsid w:val="000B2D0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astertabel3-Accent5">
    <w:name w:val="Grid Table 3 Accent 5"/>
    <w:basedOn w:val="Standaardtabel"/>
    <w:uiPriority w:val="48"/>
    <w:semiHidden/>
    <w:rsid w:val="000B2D0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astertabel3-Accent6">
    <w:name w:val="Grid Table 3 Accent 6"/>
    <w:basedOn w:val="Standaardtabel"/>
    <w:uiPriority w:val="48"/>
    <w:semiHidden/>
    <w:rsid w:val="000B2D0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Rastertabel4">
    <w:name w:val="Grid Table 4"/>
    <w:basedOn w:val="Standaardtabel"/>
    <w:uiPriority w:val="49"/>
    <w:semiHidden/>
    <w:rsid w:val="000B2D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0B2D0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astertabel4-Accent2">
    <w:name w:val="Grid Table 4 Accent 2"/>
    <w:basedOn w:val="Standaardtabel"/>
    <w:uiPriority w:val="49"/>
    <w:semiHidden/>
    <w:rsid w:val="000B2D0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astertabel4-Accent3">
    <w:name w:val="Grid Table 4 Accent 3"/>
    <w:basedOn w:val="Standaardtabel"/>
    <w:uiPriority w:val="49"/>
    <w:semiHidden/>
    <w:rsid w:val="000B2D0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astertabel4-Accent4">
    <w:name w:val="Grid Table 4 Accent 4"/>
    <w:basedOn w:val="Standaardtabel"/>
    <w:uiPriority w:val="49"/>
    <w:semiHidden/>
    <w:rsid w:val="000B2D0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astertabel4-Accent5">
    <w:name w:val="Grid Table 4 Accent 5"/>
    <w:basedOn w:val="Standaardtabel"/>
    <w:uiPriority w:val="49"/>
    <w:semiHidden/>
    <w:rsid w:val="000B2D0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astertabel4-Accent6">
    <w:name w:val="Grid Table 4 Accent 6"/>
    <w:basedOn w:val="Standaardtabel"/>
    <w:uiPriority w:val="49"/>
    <w:semiHidden/>
    <w:rsid w:val="000B2D0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astertabel5donker">
    <w:name w:val="Grid Table 5 Dark"/>
    <w:basedOn w:val="Standaardtabel"/>
    <w:uiPriority w:val="50"/>
    <w:semiHidden/>
    <w:rsid w:val="000B2D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0B2D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Rastertabel5donker-Accent2">
    <w:name w:val="Grid Table 5 Dark Accent 2"/>
    <w:basedOn w:val="Standaardtabel"/>
    <w:uiPriority w:val="50"/>
    <w:semiHidden/>
    <w:rsid w:val="000B2D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Rastertabel5donker-Accent3">
    <w:name w:val="Grid Table 5 Dark Accent 3"/>
    <w:basedOn w:val="Standaardtabel"/>
    <w:uiPriority w:val="50"/>
    <w:semiHidden/>
    <w:rsid w:val="000B2D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Rastertabel5donker-Accent4">
    <w:name w:val="Grid Table 5 Dark Accent 4"/>
    <w:basedOn w:val="Standaardtabel"/>
    <w:uiPriority w:val="50"/>
    <w:semiHidden/>
    <w:rsid w:val="000B2D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Rastertabel5donker-Accent5">
    <w:name w:val="Grid Table 5 Dark Accent 5"/>
    <w:basedOn w:val="Standaardtabel"/>
    <w:uiPriority w:val="50"/>
    <w:semiHidden/>
    <w:rsid w:val="000B2D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Rastertabel5donker-Accent6">
    <w:name w:val="Grid Table 5 Dark Accent 6"/>
    <w:basedOn w:val="Standaardtabel"/>
    <w:uiPriority w:val="50"/>
    <w:semiHidden/>
    <w:rsid w:val="000B2D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Rastertabel6kleurrijk">
    <w:name w:val="Grid Table 6 Colorful"/>
    <w:basedOn w:val="Standaardtabel"/>
    <w:uiPriority w:val="51"/>
    <w:semiHidden/>
    <w:rsid w:val="000B2D0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0B2D0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astertabel6kleurrijk-Accent2">
    <w:name w:val="Grid Table 6 Colorful Accent 2"/>
    <w:basedOn w:val="Standaardtabel"/>
    <w:uiPriority w:val="51"/>
    <w:semiHidden/>
    <w:rsid w:val="000B2D0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astertabel6kleurrijk-Accent3">
    <w:name w:val="Grid Table 6 Colorful Accent 3"/>
    <w:basedOn w:val="Standaardtabel"/>
    <w:uiPriority w:val="51"/>
    <w:semiHidden/>
    <w:rsid w:val="000B2D0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astertabel6kleurrijk-Accent4">
    <w:name w:val="Grid Table 6 Colorful Accent 4"/>
    <w:basedOn w:val="Standaardtabel"/>
    <w:uiPriority w:val="51"/>
    <w:semiHidden/>
    <w:rsid w:val="000B2D0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astertabel6kleurrijk-Accent5">
    <w:name w:val="Grid Table 6 Colorful Accent 5"/>
    <w:basedOn w:val="Standaardtabel"/>
    <w:uiPriority w:val="51"/>
    <w:semiHidden/>
    <w:rsid w:val="000B2D0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astertabel6kleurrijk-Accent6">
    <w:name w:val="Grid Table 6 Colorful Accent 6"/>
    <w:basedOn w:val="Standaardtabel"/>
    <w:uiPriority w:val="51"/>
    <w:semiHidden/>
    <w:rsid w:val="000B2D0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astertabel7kleurrijk">
    <w:name w:val="Grid Table 7 Colorful"/>
    <w:basedOn w:val="Standaardtabel"/>
    <w:uiPriority w:val="52"/>
    <w:semiHidden/>
    <w:rsid w:val="000B2D0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0B2D0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astertabel7kleurrijk-Accent2">
    <w:name w:val="Grid Table 7 Colorful Accent 2"/>
    <w:basedOn w:val="Standaardtabel"/>
    <w:uiPriority w:val="52"/>
    <w:semiHidden/>
    <w:rsid w:val="000B2D0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astertabel7kleurrijk-Accent3">
    <w:name w:val="Grid Table 7 Colorful Accent 3"/>
    <w:basedOn w:val="Standaardtabel"/>
    <w:uiPriority w:val="52"/>
    <w:semiHidden/>
    <w:rsid w:val="000B2D0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astertabel7kleurrijk-Accent4">
    <w:name w:val="Grid Table 7 Colorful Accent 4"/>
    <w:basedOn w:val="Standaardtabel"/>
    <w:uiPriority w:val="52"/>
    <w:semiHidden/>
    <w:rsid w:val="000B2D0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astertabel7kleurrijk-Accent5">
    <w:name w:val="Grid Table 7 Colorful Accent 5"/>
    <w:basedOn w:val="Standaardtabel"/>
    <w:uiPriority w:val="52"/>
    <w:semiHidden/>
    <w:rsid w:val="000B2D0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astertabel7kleurrijk-Accent6">
    <w:name w:val="Grid Table 7 Colorful Accent 6"/>
    <w:basedOn w:val="Standaardtabel"/>
    <w:uiPriority w:val="52"/>
    <w:semiHidden/>
    <w:rsid w:val="000B2D0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Regelnummer">
    <w:name w:val="line number"/>
    <w:basedOn w:val="Standaardalinea-lettertype"/>
    <w:semiHidden/>
    <w:unhideWhenUsed/>
    <w:qFormat/>
    <w:rsid w:val="000B2D00"/>
    <w:rPr>
      <w:lang w:val="nl-NL"/>
    </w:rPr>
  </w:style>
  <w:style w:type="paragraph" w:styleId="Standaardinspringing">
    <w:name w:val="Normal Indent"/>
    <w:basedOn w:val="Standaard"/>
    <w:semiHidden/>
    <w:unhideWhenUsed/>
    <w:qFormat/>
    <w:rsid w:val="000B2D00"/>
    <w:pPr>
      <w:ind w:left="708"/>
    </w:pPr>
  </w:style>
  <w:style w:type="character" w:styleId="Subtielebenadrukking">
    <w:name w:val="Subtle Emphasis"/>
    <w:basedOn w:val="Standaardalinea-lettertype"/>
    <w:uiPriority w:val="19"/>
    <w:qFormat/>
    <w:rsid w:val="00964620"/>
    <w:rPr>
      <w:rFonts w:ascii="Arial" w:hAnsi="Arial" w:cs="Arial"/>
      <w:i/>
      <w:iCs/>
      <w:color w:val="808080" w:themeColor="text1" w:themeTint="7F"/>
      <w:lang w:val="nl-NL"/>
    </w:rPr>
  </w:style>
  <w:style w:type="character" w:styleId="Subtieleverwijzing">
    <w:name w:val="Subtle Reference"/>
    <w:basedOn w:val="Standaardalinea-lettertype"/>
    <w:uiPriority w:val="31"/>
    <w:semiHidden/>
    <w:qFormat/>
    <w:rsid w:val="000B2D00"/>
    <w:rPr>
      <w:smallCaps/>
      <w:color w:val="5A5A5A" w:themeColor="text1" w:themeTint="A5"/>
      <w:lang w:val="nl-NL"/>
    </w:rPr>
  </w:style>
  <w:style w:type="table" w:styleId="Tabelkolommen1">
    <w:name w:val="Table Columns 1"/>
    <w:basedOn w:val="Standaardtabel"/>
    <w:semiHidden/>
    <w:unhideWhenUsed/>
    <w:rsid w:val="000B2D0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unhideWhenUsed/>
    <w:rsid w:val="000B2D0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unhideWhenUsed/>
    <w:rsid w:val="000B2D0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unhideWhenUsed/>
    <w:rsid w:val="000B2D0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unhideWhenUsed/>
    <w:rsid w:val="000B2D0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unhideWhenUsed/>
    <w:rsid w:val="000B2D0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unhideWhenUsed/>
    <w:rsid w:val="000B2D0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unhideWhenUsed/>
    <w:rsid w:val="000B2D0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unhideWhenUsed/>
    <w:rsid w:val="000B2D0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unhideWhenUsed/>
    <w:rsid w:val="000B2D0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unhideWhenUsed/>
    <w:rsid w:val="000B2D0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unhideWhenUsed/>
    <w:rsid w:val="000B2D0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unhideWhenUsed/>
    <w:rsid w:val="000B2D0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semiHidden/>
    <w:unhideWhenUsed/>
    <w:rsid w:val="000B2D0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astertabel1licht">
    <w:name w:val="Grid Table 1 Light"/>
    <w:basedOn w:val="Standaardtabel"/>
    <w:uiPriority w:val="46"/>
    <w:semiHidden/>
    <w:rsid w:val="000B2D0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2">
    <w:name w:val="Table Grid 2"/>
    <w:basedOn w:val="Standaardtabel"/>
    <w:semiHidden/>
    <w:unhideWhenUsed/>
    <w:rsid w:val="000B2D0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unhideWhenUsed/>
    <w:rsid w:val="000B2D0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unhideWhenUsed/>
    <w:rsid w:val="000B2D0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unhideWhenUsed/>
    <w:rsid w:val="000B2D0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unhideWhenUsed/>
    <w:rsid w:val="000B2D0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unhideWhenUsed/>
    <w:rsid w:val="000B2D0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unhideWhenUsed/>
    <w:rsid w:val="000B2D0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semiHidden/>
    <w:rsid w:val="000B2D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thema">
    <w:name w:val="Table Theme"/>
    <w:basedOn w:val="Standaardtabel"/>
    <w:semiHidden/>
    <w:unhideWhenUsed/>
    <w:rsid w:val="000B2D0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semiHidden/>
    <w:unhideWhenUsed/>
    <w:qFormat/>
    <w:rsid w:val="000B2D00"/>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0B2D00"/>
    <w:rPr>
      <w:rFonts w:ascii="Consolas" w:hAnsi="Consolas"/>
      <w:sz w:val="21"/>
      <w:szCs w:val="21"/>
      <w:lang w:val="nl-NL"/>
    </w:rPr>
  </w:style>
  <w:style w:type="paragraph" w:styleId="Titel">
    <w:name w:val="Title"/>
    <w:basedOn w:val="Standaard"/>
    <w:next w:val="Standaard"/>
    <w:link w:val="TitelChar"/>
    <w:uiPriority w:val="10"/>
    <w:qFormat/>
    <w:rsid w:val="00964620"/>
    <w:pPr>
      <w:pBdr>
        <w:bottom w:val="single" w:sz="8" w:space="4" w:color="4F81BD" w:themeColor="accent1"/>
      </w:pBdr>
      <w:spacing w:after="300" w:line="240" w:lineRule="auto"/>
      <w:contextualSpacing/>
    </w:pPr>
    <w:rPr>
      <w:rFonts w:eastAsiaTheme="majorEastAsia" w:cs="Arial"/>
      <w:color w:val="1E6881"/>
      <w:spacing w:val="5"/>
      <w:kern w:val="28"/>
      <w:sz w:val="52"/>
      <w:szCs w:val="52"/>
      <w:lang w:eastAsia="en-US"/>
    </w:rPr>
  </w:style>
  <w:style w:type="character" w:customStyle="1" w:styleId="TitelChar">
    <w:name w:val="Titel Char"/>
    <w:basedOn w:val="Standaardalinea-lettertype"/>
    <w:link w:val="Titel"/>
    <w:uiPriority w:val="10"/>
    <w:rsid w:val="00964620"/>
    <w:rPr>
      <w:rFonts w:eastAsiaTheme="majorEastAsia" w:cs="Arial"/>
      <w:color w:val="1E6881"/>
      <w:spacing w:val="5"/>
      <w:kern w:val="28"/>
      <w:sz w:val="52"/>
      <w:szCs w:val="52"/>
      <w:lang w:val="nl-NL" w:eastAsia="en-US"/>
    </w:rPr>
  </w:style>
  <w:style w:type="character" w:styleId="Titelvanboek">
    <w:name w:val="Book Title"/>
    <w:basedOn w:val="Standaardalinea-lettertype"/>
    <w:uiPriority w:val="33"/>
    <w:semiHidden/>
    <w:qFormat/>
    <w:rsid w:val="000B2D00"/>
    <w:rPr>
      <w:b/>
      <w:bCs/>
      <w:i/>
      <w:iCs/>
      <w:spacing w:val="5"/>
      <w:lang w:val="nl-NL"/>
    </w:rPr>
  </w:style>
  <w:style w:type="table" w:styleId="Verfijndetabel1">
    <w:name w:val="Table Subtle 1"/>
    <w:basedOn w:val="Standaardtabel"/>
    <w:semiHidden/>
    <w:unhideWhenUsed/>
    <w:rsid w:val="000B2D0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unhideWhenUsed/>
    <w:rsid w:val="000B2D0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erwijzingopmerking">
    <w:name w:val="annotation reference"/>
    <w:basedOn w:val="Standaardalinea-lettertype"/>
    <w:semiHidden/>
    <w:unhideWhenUsed/>
    <w:qFormat/>
    <w:rsid w:val="000B2D00"/>
    <w:rPr>
      <w:sz w:val="16"/>
      <w:szCs w:val="16"/>
      <w:lang w:val="nl-NL"/>
    </w:rPr>
  </w:style>
  <w:style w:type="character" w:styleId="Voetnootmarkering">
    <w:name w:val="footnote reference"/>
    <w:basedOn w:val="Standaardalinea-lettertype"/>
    <w:semiHidden/>
    <w:unhideWhenUsed/>
    <w:qFormat/>
    <w:rsid w:val="000B2D00"/>
    <w:rPr>
      <w:vertAlign w:val="superscript"/>
      <w:lang w:val="nl-NL"/>
    </w:rPr>
  </w:style>
  <w:style w:type="paragraph" w:styleId="Voetnoottekst">
    <w:name w:val="footnote text"/>
    <w:basedOn w:val="Standaard"/>
    <w:link w:val="VoetnoottekstChar"/>
    <w:semiHidden/>
    <w:unhideWhenUsed/>
    <w:qFormat/>
    <w:rsid w:val="000B2D00"/>
    <w:pPr>
      <w:spacing w:line="240" w:lineRule="auto"/>
    </w:pPr>
    <w:rPr>
      <w:sz w:val="20"/>
      <w:szCs w:val="20"/>
    </w:rPr>
  </w:style>
  <w:style w:type="character" w:customStyle="1" w:styleId="VoetnoottekstChar">
    <w:name w:val="Voetnoottekst Char"/>
    <w:basedOn w:val="Standaardalinea-lettertype"/>
    <w:link w:val="Voetnoottekst"/>
    <w:semiHidden/>
    <w:rsid w:val="000B2D00"/>
    <w:rPr>
      <w:lang w:val="nl-NL"/>
    </w:rPr>
  </w:style>
  <w:style w:type="table" w:styleId="Webtabel1">
    <w:name w:val="Table Web 1"/>
    <w:basedOn w:val="Standaardtabel"/>
    <w:semiHidden/>
    <w:unhideWhenUsed/>
    <w:rsid w:val="000B2D0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unhideWhenUsed/>
    <w:rsid w:val="000B2D0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unhideWhenUsed/>
    <w:rsid w:val="000B2D0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22"/>
    <w:qFormat/>
    <w:rsid w:val="00964620"/>
    <w:rPr>
      <w:rFonts w:ascii="Arial" w:hAnsi="Arial" w:cs="Arial"/>
      <w:b/>
      <w:bCs/>
      <w:lang w:val="nl-NL"/>
    </w:rPr>
  </w:style>
  <w:style w:type="paragraph" w:customStyle="1" w:styleId="Default">
    <w:name w:val="Default"/>
    <w:rsid w:val="00711316"/>
    <w:pPr>
      <w:autoSpaceDE w:val="0"/>
      <w:autoSpaceDN w:val="0"/>
      <w:adjustRightInd w:val="0"/>
    </w:pPr>
    <w:rPr>
      <w:rFonts w:ascii="Calibri" w:hAnsi="Calibri" w:cs="Calibri"/>
      <w:color w:val="000000"/>
      <w:sz w:val="24"/>
      <w:szCs w:val="24"/>
    </w:rPr>
  </w:style>
  <w:style w:type="character" w:styleId="Onopgelostemelding">
    <w:name w:val="Unresolved Mention"/>
    <w:basedOn w:val="Standaardalinea-lettertype"/>
    <w:uiPriority w:val="99"/>
    <w:semiHidden/>
    <w:unhideWhenUsed/>
    <w:rsid w:val="007352B5"/>
    <w:rPr>
      <w:color w:val="605E5C"/>
      <w:shd w:val="clear" w:color="auto" w:fill="E1DFDD"/>
    </w:rPr>
  </w:style>
  <w:style w:type="paragraph" w:styleId="Revisie">
    <w:name w:val="Revision"/>
    <w:hidden/>
    <w:uiPriority w:val="99"/>
    <w:semiHidden/>
    <w:rsid w:val="00E04917"/>
    <w:rPr>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861057">
      <w:bodyDiv w:val="1"/>
      <w:marLeft w:val="0"/>
      <w:marRight w:val="0"/>
      <w:marTop w:val="0"/>
      <w:marBottom w:val="0"/>
      <w:divBdr>
        <w:top w:val="none" w:sz="0" w:space="0" w:color="auto"/>
        <w:left w:val="none" w:sz="0" w:space="0" w:color="auto"/>
        <w:bottom w:val="none" w:sz="0" w:space="0" w:color="auto"/>
        <w:right w:val="none" w:sz="0" w:space="0" w:color="auto"/>
      </w:divBdr>
    </w:div>
    <w:div w:id="192912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dwangindezorg.nl/binaries/dwangindezorg/documenten/publicaties/implementatie/ketenproducten/producten-wvggz/handreiking-ambulant-gedwongen-zorg/A4+handreiking+ambulante+verplichte+zorg+14052019.pdf" TargetMode="External"/><Relationship Id="rId1" Type="http://schemas.openxmlformats.org/officeDocument/2006/relationships/hyperlink" Target="https://www.dwangindezorg.nl/binaries/dwangindezorg/documenten/publicaties/implementatie/ketenproducten/producten-wvggz/handreiking-ambulant-gedwongen-zorg/A4+handreiking+ambulante+verplichte+zorg+140520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DotOffice\Corporate%20Identity\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33A8E11B8BB4897B55F5E56BE041D" ma:contentTypeVersion="29" ma:contentTypeDescription="Een nieuw document maken." ma:contentTypeScope="" ma:versionID="04bdd7db1d5d34591ba1937f70eb3815">
  <xsd:schema xmlns:xsd="http://www.w3.org/2001/XMLSchema" xmlns:xs="http://www.w3.org/2001/XMLSchema" xmlns:p="http://schemas.microsoft.com/office/2006/metadata/properties" xmlns:ns2="9f037daa-1280-40a6-b634-1766125d4068" xmlns:ns3="fd49571c-dcea-4b08-8342-1919b9f14144" xmlns:ns4="74bed66b-45c6-4c35-a1f3-6654a8811341" targetNamespace="http://schemas.microsoft.com/office/2006/metadata/properties" ma:root="true" ma:fieldsID="840ea84c8f1c68d753229779311d09f2" ns2:_="" ns3:_="" ns4:_="">
    <xsd:import namespace="9f037daa-1280-40a6-b634-1766125d4068"/>
    <xsd:import namespace="fd49571c-dcea-4b08-8342-1919b9f14144"/>
    <xsd:import namespace="74bed66b-45c6-4c35-a1f3-6654a8811341"/>
    <xsd:element name="properties">
      <xsd:complexType>
        <xsd:sequence>
          <xsd:element name="documentManagement">
            <xsd:complexType>
              <xsd:all>
                <xsd:element ref="ns2:cf7cd99cc5644fc8aa75c1b28cccfeff" minOccurs="0"/>
                <xsd:element ref="ns2:TaxCatchAll" minOccurs="0"/>
                <xsd:element ref="ns2:m7de75e4485847709d37e0f182be524a" minOccurs="0"/>
                <xsd:element ref="ns2:be93abd62545466aac3dc8fa22e7633b" minOccurs="0"/>
                <xsd:element ref="ns3:MediaServiceMetadata" minOccurs="0"/>
                <xsd:element ref="ns3:MediaServiceFastMetadata" minOccurs="0"/>
                <xsd:element ref="ns2:kee1d3b8c9c24efd8fb4c7118cdffeb0" minOccurs="0"/>
                <xsd:element ref="ns4:Betrokken_x0020_Perso_x0028_o_x0029_n_x0028_en_x0029_" minOccurs="0"/>
                <xsd:element ref="ns4:SharedWithUsers" minOccurs="0"/>
                <xsd:element ref="ns4:SharedWithDetails" minOccurs="0"/>
                <xsd:element ref="ns2:bb20d80ec7da4efda89f1c3ebaa3a676" minOccurs="0"/>
                <xsd:element ref="ns2:g2478073158640bbbe5c73bee5a675d4"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37daa-1280-40a6-b634-1766125d4068" elementFormDefault="qualified">
    <xsd:import namespace="http://schemas.microsoft.com/office/2006/documentManagement/types"/>
    <xsd:import namespace="http://schemas.microsoft.com/office/infopath/2007/PartnerControls"/>
    <xsd:element name="cf7cd99cc5644fc8aa75c1b28cccfeff" ma:index="9" nillable="true" ma:taxonomy="true" ma:internalName="cf7cd99cc5644fc8aa75c1b28cccfeff" ma:taxonomyFieldName="Documentsoort" ma:displayName="Documentsoort" ma:default="" ma:fieldId="{cf7cd99c-c564-4fc8-aa75-c1b28cccfeff}" ma:sspId="b25a7e64-2b88-4c95-b455-d383a87253e8" ma:termSetId="24d46f52-1c2e-4c9a-a808-62ccf2a71576"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90d6905-2790-49a4-ba5b-4c0b48a4cf72}" ma:internalName="TaxCatchAll" ma:showField="CatchAllData" ma:web="74bed66b-45c6-4c35-a1f3-6654a8811341">
      <xsd:complexType>
        <xsd:complexContent>
          <xsd:extension base="dms:MultiChoiceLookup">
            <xsd:sequence>
              <xsd:element name="Value" type="dms:Lookup" maxOccurs="unbounded" minOccurs="0" nillable="true"/>
            </xsd:sequence>
          </xsd:extension>
        </xsd:complexContent>
      </xsd:complexType>
    </xsd:element>
    <xsd:element name="m7de75e4485847709d37e0f182be524a" ma:index="12" nillable="true" ma:taxonomy="true" ma:internalName="m7de75e4485847709d37e0f182be524a" ma:taxonomyFieldName="Jaartal" ma:displayName="Jaartal" ma:readOnly="false" ma:default="1;#2019|83c59a16-80aa-4ce4-a009-671b2ab05d1f" ma:fieldId="{67de75e4-4858-4770-9d37-e0f182be524a}" ma:sspId="b25a7e64-2b88-4c95-b455-d383a87253e8" ma:termSetId="3c1efce3-6051-42e3-855b-5e1fb0835fb8" ma:anchorId="00000000-0000-0000-0000-000000000000" ma:open="true" ma:isKeyword="false">
      <xsd:complexType>
        <xsd:sequence>
          <xsd:element ref="pc:Terms" minOccurs="0" maxOccurs="1"/>
        </xsd:sequence>
      </xsd:complexType>
    </xsd:element>
    <xsd:element name="be93abd62545466aac3dc8fa22e7633b" ma:index="14" nillable="true" ma:taxonomy="true" ma:internalName="be93abd62545466aac3dc8fa22e7633b" ma:taxonomyFieldName="Team" ma:displayName="Team" ma:default="3;#Zorg en Recht|227645dd-fcab-4905-a3d4-a67175436a11" ma:fieldId="{be93abd6-2545-466a-ac3d-c8fa22e7633b}" ma:sspId="b25a7e64-2b88-4c95-b455-d383a87253e8" ma:termSetId="2a09b412-c78e-4dfe-85e8-db2dffc3b302" ma:anchorId="9fe0ad09-2adc-4ca0-b9a0-bc2f0ebb4c0f" ma:open="false" ma:isKeyword="false">
      <xsd:complexType>
        <xsd:sequence>
          <xsd:element ref="pc:Terms" minOccurs="0" maxOccurs="1"/>
        </xsd:sequence>
      </xsd:complexType>
    </xsd:element>
    <xsd:element name="kee1d3b8c9c24efd8fb4c7118cdffeb0" ma:index="18" nillable="true" ma:taxonomy="true" ma:internalName="kee1d3b8c9c24efd8fb4c7118cdffeb0" ma:taxonomyFieldName="GGZOnderwerp" ma:displayName="(Sub) Onderwerp" ma:default="" ma:fieldId="{4ee1d3b8-c9c2-4efd-8fb4-c7118cdffeb0}" ma:taxonomyMulti="true" ma:sspId="b25a7e64-2b88-4c95-b455-d383a87253e8" ma:termSetId="f4c8b2e2-2f02-4b0f-b8db-92816f028573" ma:anchorId="00000000-0000-0000-0000-000000000000" ma:open="false" ma:isKeyword="false">
      <xsd:complexType>
        <xsd:sequence>
          <xsd:element ref="pc:Terms" minOccurs="0" maxOccurs="1"/>
        </xsd:sequence>
      </xsd:complexType>
    </xsd:element>
    <xsd:element name="bb20d80ec7da4efda89f1c3ebaa3a676" ma:index="23" nillable="true" ma:taxonomy="true" ma:internalName="bb20d80ec7da4efda89f1c3ebaa3a676" ma:taxonomyFieldName="Trefwoord_x0028_en_x0029_" ma:displayName="Trefwoord(en)" ma:default="" ma:fieldId="{bb20d80e-c7da-4efd-a89f-1c3ebaa3a676}" ma:taxonomyMulti="true" ma:sspId="b25a7e64-2b88-4c95-b455-d383a87253e8" ma:termSetId="e73be4a5-7c30-4463-8c7c-3518f860df5a" ma:anchorId="00000000-0000-0000-0000-000000000000" ma:open="false" ma:isKeyword="false">
      <xsd:complexType>
        <xsd:sequence>
          <xsd:element ref="pc:Terms" minOccurs="0" maxOccurs="1"/>
        </xsd:sequence>
      </xsd:complexType>
    </xsd:element>
    <xsd:element name="g2478073158640bbbe5c73bee5a675d4" ma:index="25" nillable="true" ma:taxonomy="true" ma:internalName="g2478073158640bbbe5c73bee5a675d4" ma:taxonomyFieldName="GGZWaardenetwerk" ma:displayName="Waardenetwerk" ma:default="" ma:fieldId="{02478073-1586-40bb-be5c-73bee5a675d4}" ma:taxonomyMulti="true" ma:sspId="b25a7e64-2b88-4c95-b455-d383a87253e8" ma:termSetId="797bde02-ca8f-43b5-8f17-04bb0359f4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49571c-dcea-4b08-8342-1919b9f14144"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bed66b-45c6-4c35-a1f3-6654a8811341" elementFormDefault="qualified">
    <xsd:import namespace="http://schemas.microsoft.com/office/2006/documentManagement/types"/>
    <xsd:import namespace="http://schemas.microsoft.com/office/infopath/2007/PartnerControls"/>
    <xsd:element name="Betrokken_x0020_Perso_x0028_o_x0029_n_x0028_en_x0029_" ma:index="19" nillable="true" ma:displayName="Betrokken Perso(o)n(en)" ma:list="UserInfo" ma:SharePointGroup="0" ma:internalName="Betrokken_x0020_Perso_x0028_o_x0029_n_x0028_en_x0029_"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root xmlns="http://www.dotoffice.nl/ForFarmers/MetaData">
  <RefNr/>
</root>
</file>

<file path=customXml/item4.xml><?xml version="1.0" encoding="utf-8"?>
<p:properties xmlns:p="http://schemas.microsoft.com/office/2006/metadata/properties" xmlns:xsi="http://www.w3.org/2001/XMLSchema-instance" xmlns:pc="http://schemas.microsoft.com/office/infopath/2007/PartnerControls">
  <documentManagement>
    <cf7cd99cc5644fc8aa75c1b28cccfeff xmlns="9f037daa-1280-40a6-b634-1766125d4068">
      <Terms xmlns="http://schemas.microsoft.com/office/infopath/2007/PartnerControls"/>
    </cf7cd99cc5644fc8aa75c1b28cccfeff>
    <TaxCatchAll xmlns="9f037daa-1280-40a6-b634-1766125d4068">
      <Value>3</Value>
      <Value>1</Value>
    </TaxCatchAll>
    <m7de75e4485847709d37e0f182be524a xmlns="9f037daa-1280-40a6-b634-1766125d4068">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83c59a16-80aa-4ce4-a009-671b2ab05d1f</TermId>
        </TermInfo>
      </Terms>
    </m7de75e4485847709d37e0f182be524a>
    <kee1d3b8c9c24efd8fb4c7118cdffeb0 xmlns="9f037daa-1280-40a6-b634-1766125d4068">
      <Terms xmlns="http://schemas.microsoft.com/office/infopath/2007/PartnerControls"/>
    </kee1d3b8c9c24efd8fb4c7118cdffeb0>
    <Betrokken_x0020_Perso_x0028_o_x0029_n_x0028_en_x0029_ xmlns="74bed66b-45c6-4c35-a1f3-6654a8811341">
      <UserInfo>
        <DisplayName/>
        <AccountId xsi:nil="true"/>
        <AccountType/>
      </UserInfo>
    </Betrokken_x0020_Perso_x0028_o_x0029_n_x0028_en_x0029_>
    <be93abd62545466aac3dc8fa22e7633b xmlns="9f037daa-1280-40a6-b634-1766125d4068">
      <Terms xmlns="http://schemas.microsoft.com/office/infopath/2007/PartnerControls">
        <TermInfo xmlns="http://schemas.microsoft.com/office/infopath/2007/PartnerControls">
          <TermName xmlns="http://schemas.microsoft.com/office/infopath/2007/PartnerControls">Zorg en Recht</TermName>
          <TermId xmlns="http://schemas.microsoft.com/office/infopath/2007/PartnerControls">227645dd-fcab-4905-a3d4-a67175436a11</TermId>
        </TermInfo>
      </Terms>
    </be93abd62545466aac3dc8fa22e7633b>
    <bb20d80ec7da4efda89f1c3ebaa3a676 xmlns="9f037daa-1280-40a6-b634-1766125d4068">
      <Terms xmlns="http://schemas.microsoft.com/office/infopath/2007/PartnerControls"/>
    </bb20d80ec7da4efda89f1c3ebaa3a676>
    <g2478073158640bbbe5c73bee5a675d4 xmlns="9f037daa-1280-40a6-b634-1766125d4068">
      <Terms xmlns="http://schemas.microsoft.com/office/infopath/2007/PartnerControls"/>
    </g2478073158640bbbe5c73bee5a675d4>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13FAE-2EAF-44F4-8B30-95C6068EB5EB}"/>
</file>

<file path=customXml/itemProps2.xml><?xml version="1.0" encoding="utf-8"?>
<ds:datastoreItem xmlns:ds="http://schemas.openxmlformats.org/officeDocument/2006/customXml" ds:itemID="{9634DE5B-238A-4FE0-9DBC-34ADCFC659C1}">
  <ds:schemaRefs>
    <ds:schemaRef ds:uri="http://schemas.microsoft.com/sharepoint/v3/contenttype/forms"/>
  </ds:schemaRefs>
</ds:datastoreItem>
</file>

<file path=customXml/itemProps3.xml><?xml version="1.0" encoding="utf-8"?>
<ds:datastoreItem xmlns:ds="http://schemas.openxmlformats.org/officeDocument/2006/customXml" ds:itemID="{6AD3BD6D-6B97-4619-8346-2D64F7503540}">
  <ds:schemaRefs>
    <ds:schemaRef ds:uri="http://www.dotoffice.nl/ForFarmers/MetaData"/>
  </ds:schemaRefs>
</ds:datastoreItem>
</file>

<file path=customXml/itemProps4.xml><?xml version="1.0" encoding="utf-8"?>
<ds:datastoreItem xmlns:ds="http://schemas.openxmlformats.org/officeDocument/2006/customXml" ds:itemID="{F6665D12-D8AC-4130-8E53-18F82CF197B9}">
  <ds:schemaRefs>
    <ds:schemaRef ds:uri="67447022-55d1-4333-88b0-e85afe846649"/>
    <ds:schemaRef ds:uri="http://schemas.openxmlformats.org/package/2006/metadata/core-propertie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purl.org/dc/dcmitype/"/>
    <ds:schemaRef ds:uri="52121dcb-6b02-4efe-bfdf-6090de9f02c7"/>
    <ds:schemaRef ds:uri="http://schemas.microsoft.com/office/2006/metadata/properties"/>
  </ds:schemaRefs>
</ds:datastoreItem>
</file>

<file path=customXml/itemProps5.xml><?xml version="1.0" encoding="utf-8"?>
<ds:datastoreItem xmlns:ds="http://schemas.openxmlformats.org/officeDocument/2006/customXml" ds:itemID="{975A28E7-3444-4314-BEA3-3F50DE85B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TotalTime>
  <Pages>26</Pages>
  <Words>7519</Words>
  <Characters>46101</Characters>
  <Application>Microsoft Office Word</Application>
  <DocSecurity>4</DocSecurity>
  <Lines>384</Lines>
  <Paragraphs>107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DotOffice B.V.</Company>
  <LinksUpToDate>false</LinksUpToDate>
  <CharactersWithSpaces>53513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Horst</dc:creator>
  <cp:lastModifiedBy>Susan Horst</cp:lastModifiedBy>
  <cp:revision>2</cp:revision>
  <cp:lastPrinted>2019-07-09T09:04:00Z</cp:lastPrinted>
  <dcterms:created xsi:type="dcterms:W3CDTF">2019-08-13T12:21:00Z</dcterms:created>
  <dcterms:modified xsi:type="dcterms:W3CDTF">2019-08-13T12:21:00Z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Blank</vt:lpwstr>
  </property>
  <property fmtid="{D5CDD505-2E9C-101B-9397-08002B2CF9AE}" pid="3" name="corporateDocument">
    <vt:lpwstr>-1</vt:lpwstr>
  </property>
  <property fmtid="{D5CDD505-2E9C-101B-9397-08002B2CF9AE}" pid="4" name="chkFootText">
    <vt:lpwstr>True</vt:lpwstr>
  </property>
  <property fmtid="{D5CDD505-2E9C-101B-9397-08002B2CF9AE}" pid="5" name="isVisible">
    <vt:lpwstr>-1</vt:lpwstr>
  </property>
  <property fmtid="{D5CDD505-2E9C-101B-9397-08002B2CF9AE}" pid="6" name="ContentTypeId">
    <vt:lpwstr>0x010100D3233A8E11B8BB4897B55F5E56BE041D</vt:lpwstr>
  </property>
</Properties>
</file>